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DA5" w:rsidRPr="00A61CEB" w:rsidRDefault="00EF6214" w:rsidP="00EF6214">
      <w:pPr>
        <w:pStyle w:val="KonuBal"/>
        <w:spacing w:before="71"/>
        <w:ind w:right="4"/>
        <w:jc w:val="center"/>
        <w:rPr>
          <w:sz w:val="22"/>
          <w:szCs w:val="22"/>
        </w:rPr>
      </w:pPr>
      <w:r w:rsidRPr="00A61CEB">
        <w:rPr>
          <w:sz w:val="22"/>
          <w:szCs w:val="22"/>
        </w:rPr>
        <w:t xml:space="preserve">   S</w:t>
      </w:r>
      <w:r w:rsidR="00D06631" w:rsidRPr="00A61CEB">
        <w:rPr>
          <w:sz w:val="22"/>
          <w:szCs w:val="22"/>
        </w:rPr>
        <w:t>OSYAL</w:t>
      </w:r>
      <w:r w:rsidR="00311DA5" w:rsidRPr="00A61CEB">
        <w:rPr>
          <w:spacing w:val="-12"/>
          <w:sz w:val="22"/>
          <w:szCs w:val="22"/>
        </w:rPr>
        <w:t>HİZMETLER</w:t>
      </w:r>
      <w:r w:rsidR="00D06631" w:rsidRPr="00A61CEB">
        <w:rPr>
          <w:spacing w:val="-12"/>
          <w:sz w:val="22"/>
          <w:szCs w:val="22"/>
        </w:rPr>
        <w:t xml:space="preserve"> </w:t>
      </w:r>
      <w:r w:rsidR="00D06631" w:rsidRPr="00A61CEB">
        <w:rPr>
          <w:sz w:val="22"/>
          <w:szCs w:val="22"/>
        </w:rPr>
        <w:t>DAİRESİ</w:t>
      </w:r>
      <w:r w:rsidR="00D06631" w:rsidRPr="00A61CEB">
        <w:rPr>
          <w:spacing w:val="-12"/>
          <w:sz w:val="22"/>
          <w:szCs w:val="22"/>
        </w:rPr>
        <w:t xml:space="preserve"> </w:t>
      </w:r>
      <w:r w:rsidR="00311DA5" w:rsidRPr="00A61CEB">
        <w:rPr>
          <w:sz w:val="22"/>
          <w:szCs w:val="22"/>
        </w:rPr>
        <w:t>BAŞKANLIĞI</w:t>
      </w:r>
    </w:p>
    <w:p w:rsidR="009A70B7" w:rsidRPr="00A61CEB" w:rsidRDefault="00EF6214" w:rsidP="00EF6214">
      <w:pPr>
        <w:pStyle w:val="KonuBal"/>
        <w:spacing w:before="71"/>
        <w:ind w:right="4"/>
        <w:jc w:val="center"/>
        <w:rPr>
          <w:sz w:val="22"/>
          <w:szCs w:val="22"/>
        </w:rPr>
      </w:pPr>
      <w:r w:rsidRPr="00A61CEB">
        <w:rPr>
          <w:sz w:val="22"/>
          <w:szCs w:val="22"/>
        </w:rPr>
        <w:t xml:space="preserve">         </w:t>
      </w:r>
      <w:r w:rsidR="00311DA5" w:rsidRPr="00A61CEB">
        <w:rPr>
          <w:sz w:val="22"/>
          <w:szCs w:val="22"/>
        </w:rPr>
        <w:t>ENGELLİ ÇALIŞMALARI</w:t>
      </w:r>
      <w:r w:rsidR="00D06631" w:rsidRPr="00A61CEB">
        <w:rPr>
          <w:sz w:val="22"/>
          <w:szCs w:val="22"/>
        </w:rPr>
        <w:t xml:space="preserve"> ŞUBE MÜDÜRLÜĞÜ</w:t>
      </w:r>
    </w:p>
    <w:p w:rsidR="009A70B7" w:rsidRPr="00A61CEB" w:rsidRDefault="00D06631" w:rsidP="00EF6214">
      <w:pPr>
        <w:pStyle w:val="KonuBal"/>
        <w:ind w:right="4"/>
        <w:jc w:val="center"/>
        <w:rPr>
          <w:sz w:val="22"/>
          <w:szCs w:val="22"/>
        </w:rPr>
      </w:pPr>
      <w:r w:rsidRPr="00A61CEB">
        <w:rPr>
          <w:rFonts w:eastAsia="Times New Roman"/>
          <w:sz w:val="22"/>
          <w:szCs w:val="22"/>
        </w:rPr>
        <w:t>“GÖRÜNMEYEN ENGELLİLİK” KONULU ULUSLARARASI KARİKATÜR YARIŞMASI KATILIM KOŞULLARI</w:t>
      </w:r>
    </w:p>
    <w:p w:rsidR="009A70B7" w:rsidRPr="00A61CEB" w:rsidRDefault="009A70B7">
      <w:pPr>
        <w:pStyle w:val="GvdeMetni"/>
        <w:spacing w:before="2"/>
        <w:ind w:left="0"/>
        <w:rPr>
          <w:b/>
          <w:sz w:val="22"/>
          <w:szCs w:val="22"/>
        </w:rPr>
      </w:pPr>
    </w:p>
    <w:p w:rsidR="00C46669" w:rsidRPr="00A61CEB" w:rsidRDefault="0022036F" w:rsidP="0022036F">
      <w:pPr>
        <w:pStyle w:val="Balk1"/>
        <w:tabs>
          <w:tab w:val="left" w:pos="358"/>
        </w:tabs>
        <w:spacing w:before="0"/>
        <w:rPr>
          <w:b/>
          <w:sz w:val="22"/>
          <w:szCs w:val="22"/>
        </w:rPr>
      </w:pPr>
      <w:r w:rsidRPr="00A61CEB">
        <w:rPr>
          <w:rFonts w:eastAsia="Times New Roman"/>
          <w:b/>
          <w:sz w:val="22"/>
          <w:szCs w:val="22"/>
        </w:rPr>
        <w:t>1. AMAÇ:</w:t>
      </w:r>
    </w:p>
    <w:p w:rsidR="00C46669" w:rsidRPr="00A61CEB" w:rsidRDefault="00C46669" w:rsidP="0022036F">
      <w:pPr>
        <w:jc w:val="both"/>
      </w:pPr>
      <w:r w:rsidRPr="00A61CEB">
        <w:t xml:space="preserve">    İzmir Büyükşehir Belediyesi Engelli Çalışmaları Şube Müdürlüğü olarak; engellilik alanında toplumsal farkındalığı artırmak, eşitlikçi ve hak temelli yaklaşımı güçlendirmek ve yaşamın her alanında erişilebilirliği desteklemek amacıyla “GÖRÜNMEYEN ENGELLİLİK” konulu uluslararası katılıma açık bir karikatür yarışması düzenlenmesi uygun görülmüştür.</w:t>
      </w:r>
    </w:p>
    <w:p w:rsidR="00C46669" w:rsidRPr="00A61CEB" w:rsidRDefault="00C46669" w:rsidP="0022036F">
      <w:pPr>
        <w:jc w:val="both"/>
      </w:pPr>
      <w:r w:rsidRPr="00A61CEB">
        <w:t xml:space="preserve">   Görünmeyen engellilik; dışarıdan ilk bakışta anlaşılmayan, bu nedenle çoğu zaman yok sayılan ya da yanlış yorumlanan engellilik hallerini kapsar. Epilepsi, MS (Multipl Skleroz), kronik ağrı, otizm spektrum farklılıkları, ruhsal sağlık sorunları ve benzeri durumlar; kişinin günlük yaşamını, öğrenmesini, çalışmasını, iletişimini, duyusal ve fiziksel dayanıklılığını etkileyebilir. Ancak “görünür” bir işaret taşımadığı için bu bireyler; toplu taşımada, kamu hizmet noktalarında, eğitim ve iş yaşamında “abartıyor”, “bahane üretiyor”, “tembel”, “saygısız” gibi önyargılarla karşı karşıya kalabilmekte; destek ve uyarlama talepleri gereksiz görülerek dışlanabilmektedir.</w:t>
      </w:r>
    </w:p>
    <w:p w:rsidR="00C46669" w:rsidRPr="00A61CEB" w:rsidRDefault="00C46669" w:rsidP="0022036F">
      <w:pPr>
        <w:jc w:val="both"/>
      </w:pPr>
      <w:r w:rsidRPr="00A61CEB">
        <w:t xml:space="preserve">    Bu yarışmanın amacı; görünmeyen engelliliğin gündelik hayatta yol açtığı yanlış anlaşılmaları, damgalamayı, önyargıyı ve sistemsel engelleri karikatür diliyle görünür kılmak; empatiyi ve toplumsal duyarlılığı artırarak daha kapsayıcı bir kent yaşamına katkı sunmaktır.</w:t>
      </w:r>
    </w:p>
    <w:p w:rsidR="00C46669" w:rsidRPr="00A61CEB" w:rsidRDefault="00C46669" w:rsidP="0022036F">
      <w:pPr>
        <w:jc w:val="both"/>
      </w:pPr>
      <w:r w:rsidRPr="00A61CEB">
        <w:t xml:space="preserve">    Yarışmaya katılan karikatürcülerimizin, eserlerinde “görünmeyen engellilik” konusunu işleyerek sorunu görünür hale getireceklerine ve toplumsal duyarlılığın yanında farkındalığı da arttıracaklarına inanıyoruz.</w:t>
      </w:r>
    </w:p>
    <w:p w:rsidR="00C46669" w:rsidRPr="00A61CEB" w:rsidRDefault="0022036F" w:rsidP="0022036F">
      <w:pPr>
        <w:pStyle w:val="Balk1"/>
        <w:tabs>
          <w:tab w:val="left" w:pos="358"/>
        </w:tabs>
        <w:rPr>
          <w:b/>
          <w:sz w:val="22"/>
          <w:szCs w:val="22"/>
        </w:rPr>
      </w:pPr>
      <w:r w:rsidRPr="00A61CEB">
        <w:rPr>
          <w:rFonts w:eastAsia="Times New Roman"/>
          <w:b/>
          <w:sz w:val="22"/>
          <w:szCs w:val="22"/>
        </w:rPr>
        <w:t>2. KONU:</w:t>
      </w:r>
    </w:p>
    <w:p w:rsidR="00C46669" w:rsidRPr="00A61CEB" w:rsidRDefault="00C46669" w:rsidP="00C46669">
      <w:pPr>
        <w:rPr>
          <w:b/>
        </w:rPr>
      </w:pPr>
      <w:r w:rsidRPr="00A61CEB">
        <w:rPr>
          <w:b/>
        </w:rPr>
        <w:t>Yarışmanın Konusu “GÖRÜNMEYEN ENGELLİLİK”tir.</w:t>
      </w:r>
    </w:p>
    <w:p w:rsidR="00C46669" w:rsidRPr="00A61CEB" w:rsidRDefault="00A61CEB" w:rsidP="00EF6214">
      <w:pPr>
        <w:ind w:left="142"/>
        <w:jc w:val="both"/>
      </w:pPr>
      <w:r w:rsidRPr="00A61CEB">
        <w:rPr>
          <w:b/>
        </w:rPr>
        <w:t>2.1</w:t>
      </w:r>
      <w:r w:rsidR="00C46669" w:rsidRPr="00A61CEB">
        <w:t xml:space="preserve"> “Görünmüyorsa yoktur / sorun yoktur” önyargısı ve görünmeyen engelliliğin değersizleştirilmesi (ör. “abartıyor”, “numara yapıyor”, “bahane”, “gençsin neyin var?” gibi tutumlar)</w:t>
      </w:r>
    </w:p>
    <w:p w:rsidR="00C46669" w:rsidRPr="00A61CEB" w:rsidRDefault="00A61CEB" w:rsidP="00EF6214">
      <w:pPr>
        <w:ind w:left="142"/>
        <w:jc w:val="both"/>
      </w:pPr>
      <w:r w:rsidRPr="00A61CEB">
        <w:rPr>
          <w:b/>
        </w:rPr>
        <w:t>2.2</w:t>
      </w:r>
      <w:r w:rsidR="00C46669" w:rsidRPr="00A61CEB">
        <w:t>Günlük yaşamda yanlış anlaşılmaların yol açtığı durumlar (toplu taşıma, sıra/bekleme alanları, okul, işyeri, sağlık hizmeti ve kamu hizmet süreçleri gibi alanlarda yaşanan çatışmalar)</w:t>
      </w:r>
    </w:p>
    <w:p w:rsidR="00C46669" w:rsidRPr="00A61CEB" w:rsidRDefault="00A61CEB" w:rsidP="00EF6214">
      <w:pPr>
        <w:ind w:left="142"/>
        <w:jc w:val="both"/>
      </w:pPr>
      <w:r w:rsidRPr="00A61CEB">
        <w:rPr>
          <w:b/>
        </w:rPr>
        <w:t>2.3</w:t>
      </w:r>
      <w:r w:rsidR="00C46669" w:rsidRPr="00A61CEB">
        <w:t>Erişilebilirliğin yalnızca fiziksel düzenlemelerden ibaret sanılması; oysa iletişim, süreç tasarımı, gürültü/ışık/kalabalık gibi çevresel etkenler ve personel yaklaşımı kaynaklı görünmeyen bariyerlerin sürmesi</w:t>
      </w:r>
    </w:p>
    <w:p w:rsidR="00C46669" w:rsidRPr="00A61CEB" w:rsidRDefault="00A61CEB" w:rsidP="00EF6214">
      <w:pPr>
        <w:ind w:left="142"/>
        <w:jc w:val="both"/>
      </w:pPr>
      <w:r w:rsidRPr="00A61CEB">
        <w:rPr>
          <w:b/>
        </w:rPr>
        <w:t>2.4</w:t>
      </w:r>
      <w:r w:rsidR="00C46669" w:rsidRPr="00A61CEB">
        <w:t xml:space="preserve"> Ruhsal sağlık sorunları, otizm, epilepsi, MS, kronik ağrı vb. durumlara yönelik damgalayıcı dil, ayrımcılık ve ötekileştiren söylemler</w:t>
      </w:r>
    </w:p>
    <w:p w:rsidR="00C46669" w:rsidRPr="00A61CEB" w:rsidRDefault="00A61CEB" w:rsidP="00EF6214">
      <w:pPr>
        <w:ind w:left="142"/>
        <w:jc w:val="both"/>
      </w:pPr>
      <w:r w:rsidRPr="00A61CEB">
        <w:rPr>
          <w:b/>
        </w:rPr>
        <w:t xml:space="preserve">2.5 </w:t>
      </w:r>
      <w:r w:rsidR="00C46669" w:rsidRPr="00A61CEB">
        <w:t>Doğru yaklaşım, anlayış ve dayanışma: küçük uyarlamalarla (saygılı iletişim, mahremiyet, esneklik, doğru yönlendirme, sakinleştirici tutum) yaşamın kolaylaşması ve hak temelli bakışın güçlenmesi</w:t>
      </w:r>
    </w:p>
    <w:p w:rsidR="009A70B7" w:rsidRPr="00A61CEB" w:rsidRDefault="009A70B7">
      <w:pPr>
        <w:pStyle w:val="GvdeMetni"/>
        <w:spacing w:before="1"/>
        <w:ind w:left="0"/>
        <w:rPr>
          <w:sz w:val="22"/>
          <w:szCs w:val="22"/>
        </w:rPr>
      </w:pPr>
    </w:p>
    <w:p w:rsidR="009A70B7" w:rsidRPr="00A61CEB" w:rsidRDefault="0022036F" w:rsidP="0022036F">
      <w:pPr>
        <w:pStyle w:val="Balk1"/>
        <w:tabs>
          <w:tab w:val="left" w:pos="361"/>
        </w:tabs>
        <w:spacing w:before="0"/>
        <w:ind w:left="142" w:firstLine="0"/>
        <w:rPr>
          <w:b/>
          <w:sz w:val="22"/>
          <w:szCs w:val="22"/>
        </w:rPr>
      </w:pPr>
      <w:r w:rsidRPr="00A61CEB">
        <w:rPr>
          <w:rFonts w:eastAsia="Times New Roman"/>
          <w:b/>
          <w:sz w:val="22"/>
          <w:szCs w:val="22"/>
        </w:rPr>
        <w:t>3. YARIŞMANIN TÜRÜ VE ŞEKLİ</w:t>
      </w:r>
    </w:p>
    <w:p w:rsidR="009A70B7" w:rsidRPr="00A61CEB" w:rsidRDefault="00D06631">
      <w:pPr>
        <w:pStyle w:val="GvdeMetni"/>
        <w:ind w:right="78"/>
        <w:jc w:val="both"/>
        <w:rPr>
          <w:sz w:val="22"/>
          <w:szCs w:val="22"/>
        </w:rPr>
      </w:pPr>
      <w:r w:rsidRPr="00A61CEB">
        <w:rPr>
          <w:rFonts w:eastAsia="Times New Roman"/>
          <w:sz w:val="22"/>
          <w:szCs w:val="22"/>
        </w:rPr>
        <w:t>4734 sayılı Kamu İhale Kanunu’nun ilgili maddelerine dayanılarak hazırlanmış olan ‘Mimarlık, Peyzaj Mimarlığı, Şehir ve Bölge Planlama ve Güzel Sanat Eserleri Yarışmaları Yönetmeliği’ esas alınarak düzenlenen bu yarışma, serbest uluslararası tek kademeli bir güzel sanat eserleri yarışmasıdır.</w:t>
      </w:r>
    </w:p>
    <w:p w:rsidR="009A70B7" w:rsidRPr="00A61CEB" w:rsidRDefault="0022036F" w:rsidP="0022036F">
      <w:pPr>
        <w:pStyle w:val="Balk1"/>
        <w:tabs>
          <w:tab w:val="left" w:pos="358"/>
        </w:tabs>
        <w:rPr>
          <w:b/>
          <w:sz w:val="22"/>
          <w:szCs w:val="22"/>
        </w:rPr>
      </w:pPr>
      <w:r w:rsidRPr="00A61CEB">
        <w:rPr>
          <w:rFonts w:eastAsia="Times New Roman"/>
          <w:b/>
          <w:sz w:val="22"/>
          <w:szCs w:val="22"/>
        </w:rPr>
        <w:t>4. KATILIM:</w:t>
      </w:r>
    </w:p>
    <w:p w:rsidR="0022036F" w:rsidRPr="00A61CEB" w:rsidRDefault="00D06631" w:rsidP="0022036F">
      <w:pPr>
        <w:pStyle w:val="GvdeMetni"/>
        <w:spacing w:before="1"/>
        <w:jc w:val="both"/>
        <w:rPr>
          <w:sz w:val="22"/>
          <w:szCs w:val="22"/>
        </w:rPr>
      </w:pPr>
      <w:r w:rsidRPr="00A61CEB">
        <w:rPr>
          <w:rFonts w:eastAsia="Times New Roman"/>
          <w:sz w:val="22"/>
          <w:szCs w:val="22"/>
        </w:rPr>
        <w:t>Yarışma uluslararası olup 18 yaşını doldurmuş bütün herkese açıktır. Yarışmaya en fazla 5 karikatürle katılınabilir. Yarışmaya gönderilen karikatürler daha önce yayımlanmış olabilir; ancak başka hiçbir ulusal/uluslararası yarışmada ödül almamış olmalıdır. Tespit edilenler elenir, verilen ödül geri alınır.</w:t>
      </w:r>
    </w:p>
    <w:p w:rsidR="0022036F" w:rsidRPr="00A61CEB" w:rsidRDefault="0022036F" w:rsidP="0022036F">
      <w:pPr>
        <w:pStyle w:val="GvdeMetni"/>
        <w:spacing w:before="1"/>
        <w:rPr>
          <w:b/>
          <w:sz w:val="22"/>
          <w:szCs w:val="22"/>
        </w:rPr>
      </w:pPr>
    </w:p>
    <w:p w:rsidR="00BA4C7E" w:rsidRPr="00A61CEB" w:rsidRDefault="0022036F" w:rsidP="00BA4C7E">
      <w:pPr>
        <w:pStyle w:val="GvdeMetni"/>
        <w:spacing w:before="1"/>
        <w:rPr>
          <w:b/>
          <w:spacing w:val="-2"/>
          <w:sz w:val="22"/>
          <w:szCs w:val="22"/>
        </w:rPr>
      </w:pPr>
      <w:r w:rsidRPr="00A61CEB">
        <w:rPr>
          <w:rFonts w:eastAsia="Times New Roman"/>
          <w:b/>
          <w:sz w:val="22"/>
          <w:szCs w:val="22"/>
        </w:rPr>
        <w:t>5. YARIŞMAYA KATILIM ŞEKLİ</w:t>
      </w:r>
    </w:p>
    <w:p w:rsidR="009A70B7" w:rsidRPr="00A61CEB" w:rsidRDefault="00BA4C7E" w:rsidP="00BA4C7E">
      <w:pPr>
        <w:pStyle w:val="GvdeMetni"/>
        <w:spacing w:before="1"/>
        <w:jc w:val="both"/>
        <w:rPr>
          <w:sz w:val="22"/>
          <w:szCs w:val="22"/>
        </w:rPr>
      </w:pPr>
      <w:r w:rsidRPr="00A61CEB">
        <w:rPr>
          <w:rFonts w:eastAsia="Times New Roman"/>
          <w:b/>
          <w:sz w:val="22"/>
          <w:szCs w:val="22"/>
        </w:rPr>
        <w:t>5.1</w:t>
      </w:r>
      <w:r w:rsidRPr="00A61CEB">
        <w:rPr>
          <w:rFonts w:eastAsia="Times New Roman"/>
          <w:sz w:val="22"/>
          <w:szCs w:val="22"/>
        </w:rPr>
        <w:t>. Yarışmaya karikatürler sadece internet üzerinden belirtilen e-posta adresine gönderilecektir: newcartoonizmir@gmail.com</w:t>
      </w:r>
    </w:p>
    <w:p w:rsidR="009A70B7" w:rsidRPr="00A61CEB" w:rsidRDefault="00D06631" w:rsidP="00BA4C7E">
      <w:pPr>
        <w:pStyle w:val="GvdeMetni"/>
        <w:jc w:val="both"/>
        <w:rPr>
          <w:sz w:val="22"/>
          <w:szCs w:val="22"/>
        </w:rPr>
      </w:pPr>
      <w:r w:rsidRPr="00A61CEB">
        <w:rPr>
          <w:rFonts w:eastAsia="Times New Roman"/>
          <w:b/>
          <w:sz w:val="22"/>
          <w:szCs w:val="22"/>
        </w:rPr>
        <w:t>5.2</w:t>
      </w:r>
      <w:r w:rsidRPr="00A61CEB">
        <w:rPr>
          <w:rFonts w:eastAsia="Times New Roman"/>
          <w:sz w:val="22"/>
          <w:szCs w:val="22"/>
        </w:rPr>
        <w:t>. İnternet Katılımı: Karikatürler 300 dpi, jpg, RGB formatında herhangi bir sıkıştırma programı kullanmadan newcartoonizmir@gmail.com e-posta adresine gönderilecektir. Karikatürlerin belirtilen e-posta adresine çeşitli sebeplerle ulaşamamasından kurumumuz sorumlu değildir.</w:t>
      </w:r>
    </w:p>
    <w:p w:rsidR="009A70B7" w:rsidRPr="00A61CEB" w:rsidRDefault="0022036F" w:rsidP="0022036F">
      <w:pPr>
        <w:pStyle w:val="Balk1"/>
        <w:tabs>
          <w:tab w:val="left" w:pos="304"/>
        </w:tabs>
        <w:ind w:left="142" w:firstLine="0"/>
        <w:rPr>
          <w:b/>
          <w:sz w:val="22"/>
          <w:szCs w:val="22"/>
        </w:rPr>
      </w:pPr>
      <w:r w:rsidRPr="00A61CEB">
        <w:rPr>
          <w:rFonts w:eastAsia="Times New Roman"/>
          <w:b/>
          <w:sz w:val="22"/>
          <w:szCs w:val="22"/>
        </w:rPr>
        <w:lastRenderedPageBreak/>
        <w:t>6. GENEL KOŞULLAR</w:t>
      </w:r>
    </w:p>
    <w:p w:rsidR="00A61CEB" w:rsidRPr="00A61CEB" w:rsidRDefault="00A61CEB" w:rsidP="00A61CEB">
      <w:pPr>
        <w:pStyle w:val="ListeParagraf"/>
        <w:numPr>
          <w:ilvl w:val="1"/>
          <w:numId w:val="1"/>
        </w:numPr>
        <w:tabs>
          <w:tab w:val="left" w:pos="527"/>
        </w:tabs>
        <w:ind w:right="346" w:firstLine="2"/>
        <w:jc w:val="both"/>
      </w:pPr>
      <w:r w:rsidRPr="00A61CEB">
        <w:t>YAPAY ZEKA İLE ÜRETİLEN KARİKATÜRLER KABUL EDİLMEZ!!! Yapay Zeka ile üretilen karikatürler yarışma dışı sayılacaktır. Yapay Zeka ürünü olduğu sonradan anlaşılmış bir karikatür ödül almış dahi olsa ödülü geçersiz sayılacaktır.</w:t>
      </w:r>
    </w:p>
    <w:p w:rsidR="009A70B7" w:rsidRPr="00A61CEB" w:rsidRDefault="00D06631" w:rsidP="0022036F">
      <w:pPr>
        <w:pStyle w:val="ListeParagraf"/>
        <w:numPr>
          <w:ilvl w:val="1"/>
          <w:numId w:val="1"/>
        </w:numPr>
        <w:tabs>
          <w:tab w:val="left" w:pos="527"/>
        </w:tabs>
        <w:spacing w:before="1"/>
        <w:ind w:right="178" w:firstLine="0"/>
        <w:jc w:val="both"/>
      </w:pPr>
      <w:r w:rsidRPr="00A61CEB">
        <w:rPr>
          <w:rFonts w:eastAsia="Times New Roman"/>
        </w:rPr>
        <w:t>Yarışmacılar karikatürleriyle beraber özgeçmiş ve iletişim bilgilerini içeren Katılım Formunu (Ek-1) mutlaka e-posta ekinde göndermeleri gerekmektedir. Eksik olanlar yarışmaya dahil edilmez.</w:t>
      </w:r>
    </w:p>
    <w:p w:rsidR="009A70B7" w:rsidRPr="00A61CEB" w:rsidRDefault="00D06631" w:rsidP="00BA4C7E">
      <w:pPr>
        <w:pStyle w:val="ListeParagraf"/>
        <w:numPr>
          <w:ilvl w:val="1"/>
          <w:numId w:val="1"/>
        </w:numPr>
        <w:tabs>
          <w:tab w:val="left" w:pos="527"/>
        </w:tabs>
        <w:ind w:right="70" w:firstLine="0"/>
        <w:jc w:val="both"/>
      </w:pPr>
      <w:r w:rsidRPr="00A61CEB">
        <w:rPr>
          <w:rFonts w:eastAsia="Times New Roman"/>
        </w:rPr>
        <w:t>Yarışmaya eser gönderenler; gönderdikleri eserlerin tamamen kendilerine ait olduğunu, özgün olduğunu, üçüncü kişilerin fikrî ve sınai haklarını ihlal etmediğini beyan ve taahhüt eder. Aksi bir durumda, eser yarışmadan çıkarılır; ödül verilmişse iadesi istenir ve doğabilecek her türlü talep, zarar ve sorumluluk eser sahibine aittir. İzmir Büyükşehir Belediyesi bu kapsamda herhangi bir sorumluluk kabul etmez.</w:t>
      </w:r>
    </w:p>
    <w:p w:rsidR="009A70B7" w:rsidRPr="00A61CEB" w:rsidRDefault="00D06631" w:rsidP="0022036F">
      <w:pPr>
        <w:pStyle w:val="ListeParagraf"/>
        <w:numPr>
          <w:ilvl w:val="1"/>
          <w:numId w:val="1"/>
        </w:numPr>
        <w:tabs>
          <w:tab w:val="left" w:pos="142"/>
        </w:tabs>
        <w:spacing w:before="74"/>
        <w:ind w:right="25" w:firstLine="0"/>
        <w:jc w:val="both"/>
      </w:pPr>
      <w:r w:rsidRPr="00A61CEB">
        <w:rPr>
          <w:rFonts w:eastAsia="Times New Roman"/>
        </w:rPr>
        <w:t>Yarışmaya katılanlar; 5846 sayılı Fikir ve Sanat Eserleri Kanunu kapsamında eser üzerindeki mali haklarını (işleme, çoğaltma, yayma, temsil, işaret/ses ve/veya görüntü nakline yarayan araçlarla umuma iletim) İzmir Büyükşehir Belediyesi’ne, süre ve yer bakımından sınırsız ve münhasır olarak devrettiklerini; Belediyenin eserleri yurt içinde ve yurt dışında, basılı/dijital tüm mecralarda ve her türlü tanıtım materyalinde (broşür, katalog, albüm, sergi, afiş, billboard, durak raket, sosyal medya, internet sitesi, video vb.) sınırsız sayıda kullanabileceğini, çoğaltabileceğini, yayımlayabileceğini, işleyebileceğini ve üçüncü kişilere devredebileceğini/lisanslayabileceğini kabul eder. Eser sahibi, manevi hakları saklı kalmak üzere, bu kullanımlara muvafakat eder ve hiçbir koşulda ayrıca telif/royalty talep etmeyeceğini kabul eder.</w:t>
      </w:r>
    </w:p>
    <w:p w:rsidR="009A70B7" w:rsidRPr="00A61CEB" w:rsidRDefault="00D06631" w:rsidP="0022036F">
      <w:pPr>
        <w:pStyle w:val="ListeParagraf"/>
        <w:numPr>
          <w:ilvl w:val="1"/>
          <w:numId w:val="1"/>
        </w:numPr>
        <w:tabs>
          <w:tab w:val="left" w:pos="142"/>
        </w:tabs>
        <w:ind w:right="67" w:firstLine="2"/>
        <w:jc w:val="both"/>
      </w:pPr>
      <w:r w:rsidRPr="00A61CEB">
        <w:rPr>
          <w:rFonts w:eastAsia="Times New Roman"/>
        </w:rPr>
        <w:t>Yarışmada ödül kazanan yarışmacılar, ödül ödemesi için talep edilen bilgi ve belgeleri (Katılım Formu, kimlik/vergisel bilgiler, IBAN/SWIFT vb.) eksiksiz olarak imzalı şekilde sunmakla yükümlüdür. Sonuçların ilan edildiği tarihten itibaren 6 ay içinde gerekli belgeleri iletmeyen veya ödeme için gerekli banka bilgilerini bildirmeyenlerin ödül talep hakkı düşer; bu durumda ödül, telif vb. herhangi bir talepte bulunulamaz. Uyuşmazlıklarda İzmir Mahkemeleri ve İcra Daireleri yetkilidir.</w:t>
      </w:r>
    </w:p>
    <w:p w:rsidR="009A70B7" w:rsidRPr="00A61CEB" w:rsidRDefault="00D06631" w:rsidP="0022036F">
      <w:pPr>
        <w:pStyle w:val="ListeParagraf"/>
        <w:numPr>
          <w:ilvl w:val="1"/>
          <w:numId w:val="1"/>
        </w:numPr>
        <w:tabs>
          <w:tab w:val="left" w:pos="527"/>
        </w:tabs>
        <w:ind w:right="67" w:firstLine="0"/>
        <w:jc w:val="both"/>
      </w:pPr>
      <w:r w:rsidRPr="00A61CEB">
        <w:t>Yarışmaya</w:t>
      </w:r>
      <w:r w:rsidRPr="00A61CEB">
        <w:rPr>
          <w:spacing w:val="-1"/>
        </w:rPr>
        <w:t xml:space="preserve"> </w:t>
      </w:r>
      <w:r w:rsidRPr="00A61CEB">
        <w:t>katılan</w:t>
      </w:r>
      <w:r w:rsidRPr="00A61CEB">
        <w:rPr>
          <w:spacing w:val="-5"/>
        </w:rPr>
        <w:t xml:space="preserve"> </w:t>
      </w:r>
      <w:r w:rsidRPr="00A61CEB">
        <w:t>karikatürlerden</w:t>
      </w:r>
      <w:r w:rsidRPr="00A61CEB">
        <w:rPr>
          <w:spacing w:val="-5"/>
        </w:rPr>
        <w:t xml:space="preserve"> </w:t>
      </w:r>
      <w:r w:rsidRPr="00A61CEB">
        <w:t>seçici</w:t>
      </w:r>
      <w:r w:rsidRPr="00A61CEB">
        <w:rPr>
          <w:spacing w:val="-2"/>
        </w:rPr>
        <w:t xml:space="preserve"> </w:t>
      </w:r>
      <w:r w:rsidRPr="00A61CEB">
        <w:t>kurul</w:t>
      </w:r>
      <w:r w:rsidRPr="00A61CEB">
        <w:rPr>
          <w:spacing w:val="-5"/>
        </w:rPr>
        <w:t xml:space="preserve"> </w:t>
      </w:r>
      <w:r w:rsidRPr="00A61CEB">
        <w:t>tarafından</w:t>
      </w:r>
      <w:r w:rsidRPr="00A61CEB">
        <w:rPr>
          <w:spacing w:val="-5"/>
        </w:rPr>
        <w:t xml:space="preserve"> </w:t>
      </w:r>
      <w:r w:rsidRPr="00A61CEB">
        <w:t>sergilenmeye</w:t>
      </w:r>
      <w:r w:rsidRPr="00A61CEB">
        <w:rPr>
          <w:spacing w:val="-5"/>
        </w:rPr>
        <w:t xml:space="preserve"> </w:t>
      </w:r>
      <w:r w:rsidRPr="00A61CEB">
        <w:t>değer görülenler</w:t>
      </w:r>
      <w:r w:rsidRPr="00A61CEB">
        <w:rPr>
          <w:spacing w:val="-4"/>
        </w:rPr>
        <w:t xml:space="preserve"> </w:t>
      </w:r>
      <w:r w:rsidRPr="00A61CEB">
        <w:t>sergilenecektir. Eserlerden bir albüm yapılması halinde sadece albümde yer alan karikatürlerin sahiplerine bu albümden gönderilecektir.</w:t>
      </w:r>
    </w:p>
    <w:p w:rsidR="009A70B7" w:rsidRPr="00A61CEB" w:rsidRDefault="00D06631" w:rsidP="0022036F">
      <w:pPr>
        <w:pStyle w:val="ListeParagraf"/>
        <w:numPr>
          <w:ilvl w:val="1"/>
          <w:numId w:val="1"/>
        </w:numPr>
        <w:tabs>
          <w:tab w:val="left" w:pos="527"/>
        </w:tabs>
        <w:ind w:right="415" w:firstLine="0"/>
        <w:jc w:val="both"/>
      </w:pPr>
      <w:r w:rsidRPr="00A61CEB">
        <w:t>Katılım</w:t>
      </w:r>
      <w:r w:rsidRPr="00A61CEB">
        <w:rPr>
          <w:spacing w:val="-3"/>
        </w:rPr>
        <w:t xml:space="preserve"> </w:t>
      </w:r>
      <w:r w:rsidRPr="00A61CEB">
        <w:t>koşullarına</w:t>
      </w:r>
      <w:r w:rsidRPr="00A61CEB">
        <w:rPr>
          <w:spacing w:val="-5"/>
        </w:rPr>
        <w:t xml:space="preserve"> </w:t>
      </w:r>
      <w:r w:rsidRPr="00A61CEB">
        <w:t>uymadığı</w:t>
      </w:r>
      <w:r w:rsidRPr="00A61CEB">
        <w:rPr>
          <w:spacing w:val="-5"/>
        </w:rPr>
        <w:t xml:space="preserve"> </w:t>
      </w:r>
      <w:r w:rsidRPr="00A61CEB">
        <w:t>anlaşılan</w:t>
      </w:r>
      <w:r w:rsidRPr="00A61CEB">
        <w:rPr>
          <w:spacing w:val="-5"/>
        </w:rPr>
        <w:t xml:space="preserve"> </w:t>
      </w:r>
      <w:r w:rsidRPr="00A61CEB">
        <w:t>eserlerin</w:t>
      </w:r>
      <w:r w:rsidRPr="00A61CEB">
        <w:rPr>
          <w:spacing w:val="-2"/>
        </w:rPr>
        <w:t xml:space="preserve"> </w:t>
      </w:r>
      <w:r w:rsidRPr="00A61CEB">
        <w:t>dereceleri</w:t>
      </w:r>
      <w:r w:rsidRPr="00A61CEB">
        <w:rPr>
          <w:spacing w:val="-5"/>
        </w:rPr>
        <w:t xml:space="preserve"> </w:t>
      </w:r>
      <w:r w:rsidRPr="00A61CEB">
        <w:t>iptal</w:t>
      </w:r>
      <w:r w:rsidRPr="00A61CEB">
        <w:rPr>
          <w:spacing w:val="-5"/>
        </w:rPr>
        <w:t xml:space="preserve"> </w:t>
      </w:r>
      <w:r w:rsidRPr="00A61CEB">
        <w:t>edilerek,</w:t>
      </w:r>
      <w:r w:rsidRPr="00A61CEB">
        <w:rPr>
          <w:spacing w:val="-5"/>
        </w:rPr>
        <w:t xml:space="preserve"> </w:t>
      </w:r>
      <w:r w:rsidRPr="00A61CEB">
        <w:t>eser</w:t>
      </w:r>
      <w:r w:rsidRPr="00A61CEB">
        <w:rPr>
          <w:spacing w:val="-1"/>
        </w:rPr>
        <w:t xml:space="preserve"> </w:t>
      </w:r>
      <w:r w:rsidRPr="00A61CEB">
        <w:t>yarışmadan</w:t>
      </w:r>
      <w:r w:rsidRPr="00A61CEB">
        <w:rPr>
          <w:spacing w:val="-5"/>
        </w:rPr>
        <w:t xml:space="preserve"> </w:t>
      </w:r>
      <w:r w:rsidRPr="00A61CEB">
        <w:t xml:space="preserve">diskalifiye </w:t>
      </w:r>
      <w:r w:rsidRPr="00A61CEB">
        <w:rPr>
          <w:spacing w:val="-2"/>
        </w:rPr>
        <w:t>edilecektir.</w:t>
      </w:r>
    </w:p>
    <w:p w:rsidR="009A70B7" w:rsidRPr="00A61CEB" w:rsidRDefault="00D06631" w:rsidP="0022036F">
      <w:pPr>
        <w:pStyle w:val="ListeParagraf"/>
        <w:numPr>
          <w:ilvl w:val="1"/>
          <w:numId w:val="1"/>
        </w:numPr>
        <w:tabs>
          <w:tab w:val="left" w:pos="527"/>
        </w:tabs>
        <w:ind w:right="346" w:firstLine="0"/>
        <w:jc w:val="both"/>
      </w:pPr>
      <w:r w:rsidRPr="00A61CEB">
        <w:t>Yarışmaya, yarışmanın</w:t>
      </w:r>
      <w:r w:rsidRPr="00A61CEB">
        <w:rPr>
          <w:spacing w:val="-4"/>
        </w:rPr>
        <w:t xml:space="preserve"> </w:t>
      </w:r>
      <w:r w:rsidRPr="00A61CEB">
        <w:t>Seçici</w:t>
      </w:r>
      <w:r w:rsidRPr="00A61CEB">
        <w:rPr>
          <w:spacing w:val="-2"/>
        </w:rPr>
        <w:t xml:space="preserve"> </w:t>
      </w:r>
      <w:r w:rsidRPr="00A61CEB">
        <w:t>Kurul</w:t>
      </w:r>
      <w:r w:rsidRPr="00A61CEB">
        <w:rPr>
          <w:spacing w:val="-4"/>
        </w:rPr>
        <w:t xml:space="preserve"> </w:t>
      </w:r>
      <w:r w:rsidRPr="00A61CEB">
        <w:t>Üyeleri</w:t>
      </w:r>
      <w:r w:rsidRPr="00A61CEB">
        <w:rPr>
          <w:spacing w:val="-5"/>
        </w:rPr>
        <w:t xml:space="preserve"> </w:t>
      </w:r>
      <w:r w:rsidRPr="00A61CEB">
        <w:t>(asil</w:t>
      </w:r>
      <w:r w:rsidRPr="00A61CEB">
        <w:rPr>
          <w:spacing w:val="-5"/>
        </w:rPr>
        <w:t xml:space="preserve"> </w:t>
      </w:r>
      <w:r w:rsidRPr="00A61CEB">
        <w:t>- yedek)</w:t>
      </w:r>
      <w:r w:rsidRPr="00A61CEB">
        <w:rPr>
          <w:spacing w:val="-2"/>
        </w:rPr>
        <w:t xml:space="preserve"> </w:t>
      </w:r>
      <w:r w:rsidRPr="00A61CEB">
        <w:t>ile</w:t>
      </w:r>
      <w:r w:rsidRPr="00A61CEB">
        <w:rPr>
          <w:spacing w:val="-4"/>
        </w:rPr>
        <w:t xml:space="preserve"> </w:t>
      </w:r>
      <w:r w:rsidRPr="00A61CEB">
        <w:t>1.</w:t>
      </w:r>
      <w:r w:rsidRPr="00A61CEB">
        <w:rPr>
          <w:spacing w:val="-1"/>
        </w:rPr>
        <w:t xml:space="preserve"> </w:t>
      </w:r>
      <w:r w:rsidRPr="00A61CEB">
        <w:t>dereceden</w:t>
      </w:r>
      <w:r w:rsidRPr="00A61CEB">
        <w:rPr>
          <w:spacing w:val="-1"/>
        </w:rPr>
        <w:t xml:space="preserve"> </w:t>
      </w:r>
      <w:r w:rsidRPr="00A61CEB">
        <w:t>akrabaları,</w:t>
      </w:r>
      <w:r w:rsidRPr="00A61CEB">
        <w:rPr>
          <w:spacing w:val="-4"/>
        </w:rPr>
        <w:t xml:space="preserve"> </w:t>
      </w:r>
      <w:r w:rsidRPr="00A61CEB">
        <w:t>resmi</w:t>
      </w:r>
      <w:r w:rsidRPr="00A61CEB">
        <w:rPr>
          <w:spacing w:val="-5"/>
        </w:rPr>
        <w:t xml:space="preserve"> </w:t>
      </w:r>
      <w:r w:rsidRPr="00A61CEB">
        <w:t>ortakları, yardımcıları, çalışanları ve İzmir Büyükşehir Belediyesi çalışanları katılamaz.</w:t>
      </w:r>
    </w:p>
    <w:p w:rsidR="00555FAD" w:rsidRDefault="00555FAD" w:rsidP="00A61CEB">
      <w:pPr>
        <w:pStyle w:val="ListeParagraf"/>
        <w:tabs>
          <w:tab w:val="left" w:pos="358"/>
          <w:tab w:val="left" w:pos="527"/>
        </w:tabs>
        <w:ind w:left="142" w:right="346"/>
        <w:jc w:val="both"/>
        <w:rPr>
          <w:rFonts w:eastAsia="Times New Roman"/>
          <w:b/>
        </w:rPr>
      </w:pPr>
    </w:p>
    <w:p w:rsidR="009A70B7" w:rsidRPr="00A61CEB" w:rsidRDefault="0022036F" w:rsidP="00A61CEB">
      <w:pPr>
        <w:pStyle w:val="ListeParagraf"/>
        <w:tabs>
          <w:tab w:val="left" w:pos="358"/>
          <w:tab w:val="left" w:pos="527"/>
        </w:tabs>
        <w:ind w:left="142" w:right="346"/>
        <w:jc w:val="both"/>
        <w:rPr>
          <w:b/>
        </w:rPr>
      </w:pPr>
      <w:r w:rsidRPr="00A61CEB">
        <w:rPr>
          <w:rFonts w:eastAsia="Times New Roman"/>
          <w:b/>
        </w:rPr>
        <w:t>7. ANLAŞMAZLIKLARIN ÇÖZÜLME ŞEKLİ VE YERİ</w:t>
      </w:r>
    </w:p>
    <w:p w:rsidR="009A70B7" w:rsidRPr="00A61CEB" w:rsidRDefault="00D06631" w:rsidP="0069299D">
      <w:pPr>
        <w:pStyle w:val="GvdeMetni"/>
        <w:ind w:right="65"/>
        <w:jc w:val="both"/>
        <w:rPr>
          <w:sz w:val="22"/>
          <w:szCs w:val="22"/>
        </w:rPr>
      </w:pPr>
      <w:r w:rsidRPr="00A61CEB">
        <w:rPr>
          <w:rFonts w:eastAsia="Times New Roman"/>
          <w:sz w:val="22"/>
          <w:szCs w:val="22"/>
        </w:rPr>
        <w:t>Yarışmanın sonucundan sözleşmenin imzalanmasına kadar geçecek sürede, İzmir Büyükşehir Belediyesi ile yarışmacı arasında doğabilecek anlaşmazlıklarda önce jürinin hakemliği aranır, sonuca ulaşılamadığı takdirde anlaşmazlıkların çözümünde İzmir Mahkemeleri ve İcra Daireleri yetkilidir.</w:t>
      </w:r>
    </w:p>
    <w:p w:rsidR="009A70B7" w:rsidRPr="00A61CEB" w:rsidRDefault="0022036F" w:rsidP="0022036F">
      <w:pPr>
        <w:pStyle w:val="Balk1"/>
        <w:tabs>
          <w:tab w:val="left" w:pos="358"/>
        </w:tabs>
        <w:ind w:left="142" w:firstLine="0"/>
        <w:rPr>
          <w:b/>
          <w:sz w:val="22"/>
          <w:szCs w:val="22"/>
        </w:rPr>
      </w:pPr>
      <w:r w:rsidRPr="00A61CEB">
        <w:rPr>
          <w:rFonts w:eastAsia="Times New Roman"/>
          <w:b/>
          <w:sz w:val="22"/>
          <w:szCs w:val="22"/>
        </w:rPr>
        <w:t>8. KARİKATÜR GÖNDERİM ADRESİ</w:t>
      </w:r>
    </w:p>
    <w:p w:rsidR="009A70B7" w:rsidRPr="00A61CEB" w:rsidRDefault="00D06631">
      <w:pPr>
        <w:pStyle w:val="GvdeMetni"/>
        <w:spacing w:before="1"/>
        <w:jc w:val="both"/>
        <w:rPr>
          <w:sz w:val="22"/>
          <w:szCs w:val="22"/>
        </w:rPr>
      </w:pPr>
      <w:r w:rsidRPr="00A61CEB">
        <w:rPr>
          <w:rFonts w:eastAsia="Times New Roman"/>
          <w:sz w:val="22"/>
          <w:szCs w:val="22"/>
        </w:rPr>
        <w:t>Elektronik ortamda yapılacak olan gönderimler; newcartoonizmir@gmail.com e-posta adresine yapılacaktır.</w:t>
      </w:r>
    </w:p>
    <w:p w:rsidR="009A70B7" w:rsidRPr="00A61CEB" w:rsidRDefault="009A70B7">
      <w:pPr>
        <w:pStyle w:val="GvdeMetni"/>
        <w:ind w:left="0"/>
        <w:rPr>
          <w:sz w:val="22"/>
          <w:szCs w:val="22"/>
        </w:rPr>
      </w:pPr>
    </w:p>
    <w:p w:rsidR="009A70B7" w:rsidRPr="00A61CEB" w:rsidRDefault="0022036F">
      <w:pPr>
        <w:pStyle w:val="Balk1"/>
        <w:spacing w:before="1"/>
        <w:ind w:left="140" w:firstLine="0"/>
        <w:rPr>
          <w:b/>
          <w:sz w:val="22"/>
          <w:szCs w:val="22"/>
        </w:rPr>
      </w:pPr>
      <w:r w:rsidRPr="00A61CEB">
        <w:rPr>
          <w:rFonts w:eastAsia="Times New Roman"/>
          <w:b/>
          <w:sz w:val="22"/>
          <w:szCs w:val="22"/>
        </w:rPr>
        <w:t>9. YARIŞMA TAKVİMİ:</w:t>
      </w:r>
    </w:p>
    <w:p w:rsidR="009A70B7" w:rsidRPr="00A61CEB" w:rsidRDefault="00D06631">
      <w:pPr>
        <w:pStyle w:val="GvdeMetni"/>
        <w:jc w:val="both"/>
        <w:rPr>
          <w:spacing w:val="-4"/>
          <w:sz w:val="22"/>
          <w:szCs w:val="22"/>
        </w:rPr>
      </w:pPr>
      <w:r w:rsidRPr="00A61CEB">
        <w:rPr>
          <w:sz w:val="22"/>
          <w:szCs w:val="22"/>
        </w:rPr>
        <w:t>Son</w:t>
      </w:r>
      <w:r w:rsidRPr="00A61CEB">
        <w:rPr>
          <w:spacing w:val="-5"/>
          <w:sz w:val="22"/>
          <w:szCs w:val="22"/>
        </w:rPr>
        <w:t xml:space="preserve"> </w:t>
      </w:r>
      <w:r w:rsidRPr="00A61CEB">
        <w:rPr>
          <w:sz w:val="22"/>
          <w:szCs w:val="22"/>
        </w:rPr>
        <w:t>Gönderim</w:t>
      </w:r>
      <w:r w:rsidRPr="00A61CEB">
        <w:rPr>
          <w:spacing w:val="-5"/>
          <w:sz w:val="22"/>
          <w:szCs w:val="22"/>
        </w:rPr>
        <w:t xml:space="preserve"> </w:t>
      </w:r>
      <w:r w:rsidRPr="00A61CEB">
        <w:rPr>
          <w:sz w:val="22"/>
          <w:szCs w:val="22"/>
        </w:rPr>
        <w:t>Tarihi:</w:t>
      </w:r>
      <w:r w:rsidRPr="00A61CEB">
        <w:rPr>
          <w:spacing w:val="-3"/>
          <w:sz w:val="22"/>
          <w:szCs w:val="22"/>
        </w:rPr>
        <w:t xml:space="preserve"> </w:t>
      </w:r>
      <w:r w:rsidRPr="00A61CEB">
        <w:rPr>
          <w:spacing w:val="-5"/>
          <w:sz w:val="22"/>
          <w:szCs w:val="22"/>
        </w:rPr>
        <w:t xml:space="preserve"> 1</w:t>
      </w:r>
      <w:r w:rsidR="00401E7E" w:rsidRPr="00A61CEB">
        <w:rPr>
          <w:spacing w:val="-5"/>
          <w:sz w:val="22"/>
          <w:szCs w:val="22"/>
        </w:rPr>
        <w:t>0</w:t>
      </w:r>
      <w:r w:rsidRPr="00A61CEB">
        <w:rPr>
          <w:sz w:val="22"/>
          <w:szCs w:val="22"/>
        </w:rPr>
        <w:t>/</w:t>
      </w:r>
      <w:r w:rsidRPr="00A61CEB">
        <w:rPr>
          <w:spacing w:val="-1"/>
          <w:sz w:val="22"/>
          <w:szCs w:val="22"/>
        </w:rPr>
        <w:t xml:space="preserve"> 04</w:t>
      </w:r>
      <w:r w:rsidRPr="00A61CEB">
        <w:rPr>
          <w:spacing w:val="-5"/>
          <w:sz w:val="22"/>
          <w:szCs w:val="22"/>
        </w:rPr>
        <w:t xml:space="preserve"> </w:t>
      </w:r>
      <w:r w:rsidRPr="00A61CEB">
        <w:rPr>
          <w:sz w:val="22"/>
          <w:szCs w:val="22"/>
        </w:rPr>
        <w:t>/</w:t>
      </w:r>
      <w:r w:rsidRPr="00A61CEB">
        <w:rPr>
          <w:spacing w:val="-1"/>
          <w:sz w:val="22"/>
          <w:szCs w:val="22"/>
        </w:rPr>
        <w:t xml:space="preserve"> </w:t>
      </w:r>
      <w:r w:rsidRPr="00A61CEB">
        <w:rPr>
          <w:spacing w:val="-4"/>
          <w:sz w:val="22"/>
          <w:szCs w:val="22"/>
        </w:rPr>
        <w:t>2026</w:t>
      </w:r>
    </w:p>
    <w:p w:rsidR="00401E7E" w:rsidRPr="00A61CEB" w:rsidRDefault="00401E7E">
      <w:pPr>
        <w:pStyle w:val="GvdeMetni"/>
        <w:jc w:val="both"/>
        <w:rPr>
          <w:sz w:val="22"/>
          <w:szCs w:val="22"/>
        </w:rPr>
      </w:pPr>
      <w:r w:rsidRPr="00A61CEB">
        <w:rPr>
          <w:sz w:val="22"/>
          <w:szCs w:val="22"/>
        </w:rPr>
        <w:t>Ödüle Aday Karikatürler Askıya Çıkışı:17 /04 /2026</w:t>
      </w:r>
    </w:p>
    <w:p w:rsidR="009A70B7" w:rsidRPr="00A61CEB" w:rsidRDefault="00D06631">
      <w:pPr>
        <w:pStyle w:val="GvdeMetni"/>
        <w:spacing w:before="1"/>
        <w:jc w:val="both"/>
        <w:rPr>
          <w:sz w:val="22"/>
          <w:szCs w:val="22"/>
        </w:rPr>
      </w:pPr>
      <w:r w:rsidRPr="00A61CEB">
        <w:rPr>
          <w:sz w:val="22"/>
          <w:szCs w:val="22"/>
        </w:rPr>
        <w:t>Sonuçların</w:t>
      </w:r>
      <w:r w:rsidRPr="00A61CEB">
        <w:rPr>
          <w:spacing w:val="-3"/>
          <w:sz w:val="22"/>
          <w:szCs w:val="22"/>
        </w:rPr>
        <w:t xml:space="preserve"> </w:t>
      </w:r>
      <w:r w:rsidRPr="00A61CEB">
        <w:rPr>
          <w:sz w:val="22"/>
          <w:szCs w:val="22"/>
        </w:rPr>
        <w:t>Duyurulması:</w:t>
      </w:r>
      <w:r w:rsidRPr="00A61CEB">
        <w:rPr>
          <w:spacing w:val="-5"/>
          <w:sz w:val="22"/>
          <w:szCs w:val="22"/>
        </w:rPr>
        <w:t xml:space="preserve"> </w:t>
      </w:r>
      <w:r w:rsidRPr="00A61CEB">
        <w:rPr>
          <w:sz w:val="22"/>
          <w:szCs w:val="22"/>
        </w:rPr>
        <w:t>24</w:t>
      </w:r>
      <w:r w:rsidRPr="00A61CEB">
        <w:rPr>
          <w:spacing w:val="-6"/>
          <w:sz w:val="22"/>
          <w:szCs w:val="22"/>
        </w:rPr>
        <w:t xml:space="preserve"> </w:t>
      </w:r>
      <w:r w:rsidRPr="00A61CEB">
        <w:rPr>
          <w:sz w:val="22"/>
          <w:szCs w:val="22"/>
        </w:rPr>
        <w:t>/</w:t>
      </w:r>
      <w:r w:rsidRPr="00A61CEB">
        <w:rPr>
          <w:spacing w:val="-5"/>
          <w:sz w:val="22"/>
          <w:szCs w:val="22"/>
        </w:rPr>
        <w:t xml:space="preserve"> 04</w:t>
      </w:r>
      <w:r w:rsidRPr="00A61CEB">
        <w:rPr>
          <w:spacing w:val="-6"/>
          <w:sz w:val="22"/>
          <w:szCs w:val="22"/>
        </w:rPr>
        <w:t xml:space="preserve"> </w:t>
      </w:r>
      <w:r w:rsidRPr="00A61CEB">
        <w:rPr>
          <w:sz w:val="22"/>
          <w:szCs w:val="22"/>
        </w:rPr>
        <w:t>/</w:t>
      </w:r>
      <w:r w:rsidRPr="00A61CEB">
        <w:rPr>
          <w:spacing w:val="-6"/>
          <w:sz w:val="22"/>
          <w:szCs w:val="22"/>
        </w:rPr>
        <w:t xml:space="preserve"> </w:t>
      </w:r>
      <w:r w:rsidRPr="00A61CEB">
        <w:rPr>
          <w:spacing w:val="-4"/>
          <w:sz w:val="22"/>
          <w:szCs w:val="22"/>
        </w:rPr>
        <w:t>2026</w:t>
      </w:r>
    </w:p>
    <w:p w:rsidR="009A70B7" w:rsidRPr="00A61CEB" w:rsidRDefault="0022036F" w:rsidP="0022036F">
      <w:pPr>
        <w:pStyle w:val="Balk1"/>
        <w:tabs>
          <w:tab w:val="left" w:pos="304"/>
        </w:tabs>
        <w:spacing w:before="228"/>
        <w:rPr>
          <w:b/>
          <w:sz w:val="22"/>
          <w:szCs w:val="22"/>
        </w:rPr>
      </w:pPr>
      <w:r w:rsidRPr="00A61CEB">
        <w:rPr>
          <w:rFonts w:eastAsia="Times New Roman"/>
          <w:b/>
          <w:sz w:val="22"/>
          <w:szCs w:val="22"/>
        </w:rPr>
        <w:t>10. ÖDÜLLER</w:t>
      </w:r>
    </w:p>
    <w:p w:rsidR="009A70B7" w:rsidRPr="00A61CEB" w:rsidRDefault="00D06631">
      <w:pPr>
        <w:pStyle w:val="GvdeMetni"/>
        <w:ind w:right="4333"/>
        <w:rPr>
          <w:sz w:val="22"/>
          <w:szCs w:val="22"/>
        </w:rPr>
      </w:pPr>
      <w:r w:rsidRPr="00A61CEB">
        <w:rPr>
          <w:rFonts w:eastAsia="Times New Roman"/>
          <w:sz w:val="22"/>
          <w:szCs w:val="22"/>
        </w:rPr>
        <w:t>Kazanan yarışmacılara verilecek ödüller şu şekildedir. Birincilik; 60.000,00 TL</w:t>
      </w:r>
    </w:p>
    <w:p w:rsidR="009A70B7" w:rsidRPr="00A61CEB" w:rsidRDefault="00D06631">
      <w:pPr>
        <w:pStyle w:val="GvdeMetni"/>
        <w:spacing w:before="1"/>
        <w:rPr>
          <w:sz w:val="22"/>
          <w:szCs w:val="22"/>
        </w:rPr>
      </w:pPr>
      <w:r w:rsidRPr="00A61CEB">
        <w:rPr>
          <w:sz w:val="22"/>
          <w:szCs w:val="22"/>
        </w:rPr>
        <w:t>İkinciye;</w:t>
      </w:r>
      <w:r w:rsidRPr="00A61CEB">
        <w:rPr>
          <w:spacing w:val="-8"/>
          <w:sz w:val="22"/>
          <w:szCs w:val="22"/>
        </w:rPr>
        <w:t xml:space="preserve"> </w:t>
      </w:r>
      <w:r w:rsidRPr="00A61CEB">
        <w:rPr>
          <w:sz w:val="22"/>
          <w:szCs w:val="22"/>
        </w:rPr>
        <w:t>45.000,00</w:t>
      </w:r>
      <w:r w:rsidRPr="00A61CEB">
        <w:rPr>
          <w:spacing w:val="-12"/>
          <w:sz w:val="22"/>
          <w:szCs w:val="22"/>
        </w:rPr>
        <w:t xml:space="preserve"> </w:t>
      </w:r>
      <w:r w:rsidRPr="00A61CEB">
        <w:rPr>
          <w:spacing w:val="-5"/>
          <w:sz w:val="22"/>
          <w:szCs w:val="22"/>
        </w:rPr>
        <w:t>TL</w:t>
      </w:r>
    </w:p>
    <w:p w:rsidR="009A70B7" w:rsidRPr="00A61CEB" w:rsidRDefault="00D06631">
      <w:pPr>
        <w:pStyle w:val="GvdeMetni"/>
        <w:spacing w:before="1" w:line="229" w:lineRule="exact"/>
        <w:rPr>
          <w:sz w:val="22"/>
          <w:szCs w:val="22"/>
        </w:rPr>
      </w:pPr>
      <w:r w:rsidRPr="00A61CEB">
        <w:rPr>
          <w:sz w:val="22"/>
          <w:szCs w:val="22"/>
        </w:rPr>
        <w:t>Üçüncüye;</w:t>
      </w:r>
      <w:r w:rsidRPr="00A61CEB">
        <w:rPr>
          <w:spacing w:val="-10"/>
          <w:sz w:val="22"/>
          <w:szCs w:val="22"/>
        </w:rPr>
        <w:t xml:space="preserve"> 3</w:t>
      </w:r>
      <w:r w:rsidRPr="00A61CEB">
        <w:rPr>
          <w:sz w:val="22"/>
          <w:szCs w:val="22"/>
        </w:rPr>
        <w:t>0.000,00</w:t>
      </w:r>
      <w:r w:rsidRPr="00A61CEB">
        <w:rPr>
          <w:spacing w:val="-10"/>
          <w:sz w:val="22"/>
          <w:szCs w:val="22"/>
        </w:rPr>
        <w:t xml:space="preserve"> </w:t>
      </w:r>
      <w:r w:rsidRPr="00A61CEB">
        <w:rPr>
          <w:spacing w:val="-5"/>
          <w:sz w:val="22"/>
          <w:szCs w:val="22"/>
        </w:rPr>
        <w:t>TL</w:t>
      </w:r>
    </w:p>
    <w:p w:rsidR="009A70B7" w:rsidRPr="00A61CEB" w:rsidRDefault="00D06631">
      <w:pPr>
        <w:pStyle w:val="GvdeMetni"/>
        <w:spacing w:line="229" w:lineRule="exact"/>
        <w:rPr>
          <w:spacing w:val="-5"/>
          <w:sz w:val="22"/>
          <w:szCs w:val="22"/>
        </w:rPr>
      </w:pPr>
      <w:r w:rsidRPr="00A61CEB">
        <w:rPr>
          <w:sz w:val="22"/>
          <w:szCs w:val="22"/>
        </w:rPr>
        <w:t>3</w:t>
      </w:r>
      <w:r w:rsidRPr="00A61CEB">
        <w:rPr>
          <w:spacing w:val="-8"/>
          <w:sz w:val="22"/>
          <w:szCs w:val="22"/>
        </w:rPr>
        <w:t xml:space="preserve"> </w:t>
      </w:r>
      <w:r w:rsidRPr="00A61CEB">
        <w:rPr>
          <w:sz w:val="22"/>
          <w:szCs w:val="22"/>
        </w:rPr>
        <w:t>Adet</w:t>
      </w:r>
      <w:r w:rsidRPr="00A61CEB">
        <w:rPr>
          <w:spacing w:val="-4"/>
          <w:sz w:val="22"/>
          <w:szCs w:val="22"/>
        </w:rPr>
        <w:t xml:space="preserve"> </w:t>
      </w:r>
      <w:r w:rsidRPr="00A61CEB">
        <w:rPr>
          <w:sz w:val="22"/>
          <w:szCs w:val="22"/>
        </w:rPr>
        <w:t>Mansiyon</w:t>
      </w:r>
      <w:r w:rsidRPr="00A61CEB">
        <w:rPr>
          <w:spacing w:val="-8"/>
          <w:sz w:val="22"/>
          <w:szCs w:val="22"/>
        </w:rPr>
        <w:t xml:space="preserve"> </w:t>
      </w:r>
      <w:r w:rsidRPr="00A61CEB">
        <w:rPr>
          <w:sz w:val="22"/>
          <w:szCs w:val="22"/>
        </w:rPr>
        <w:t>Ödülü;</w:t>
      </w:r>
      <w:r w:rsidRPr="00A61CEB">
        <w:rPr>
          <w:spacing w:val="-4"/>
          <w:sz w:val="22"/>
          <w:szCs w:val="22"/>
        </w:rPr>
        <w:t xml:space="preserve"> 20</w:t>
      </w:r>
      <w:r w:rsidRPr="00A61CEB">
        <w:rPr>
          <w:sz w:val="22"/>
          <w:szCs w:val="22"/>
        </w:rPr>
        <w:t>.000,00</w:t>
      </w:r>
      <w:r w:rsidRPr="00A61CEB">
        <w:rPr>
          <w:spacing w:val="-7"/>
          <w:sz w:val="22"/>
          <w:szCs w:val="22"/>
        </w:rPr>
        <w:t xml:space="preserve"> </w:t>
      </w:r>
      <w:r w:rsidRPr="00A61CEB">
        <w:rPr>
          <w:spacing w:val="-5"/>
          <w:sz w:val="22"/>
          <w:szCs w:val="22"/>
        </w:rPr>
        <w:t>TL</w:t>
      </w:r>
    </w:p>
    <w:p w:rsidR="00D06631" w:rsidRPr="00A61CEB" w:rsidRDefault="006039D6" w:rsidP="0069299D">
      <w:pPr>
        <w:pStyle w:val="GvdeMetni"/>
        <w:spacing w:line="229" w:lineRule="exact"/>
        <w:jc w:val="both"/>
        <w:rPr>
          <w:sz w:val="22"/>
          <w:szCs w:val="22"/>
        </w:rPr>
      </w:pPr>
      <w:r>
        <w:rPr>
          <w:rFonts w:eastAsia="Times New Roman"/>
          <w:sz w:val="22"/>
          <w:szCs w:val="22"/>
        </w:rPr>
        <w:t>Ö</w:t>
      </w:r>
      <w:r w:rsidR="00D06631" w:rsidRPr="00A61CEB">
        <w:rPr>
          <w:rFonts w:eastAsia="Times New Roman"/>
          <w:sz w:val="22"/>
          <w:szCs w:val="22"/>
        </w:rPr>
        <w:t>demenin yapıldığı tarihte Türkiye Cumhuriyet Merkez Bankası döviz satış kuru</w:t>
      </w:r>
      <w:r w:rsidR="003812C1">
        <w:rPr>
          <w:rFonts w:eastAsia="Times New Roman"/>
          <w:sz w:val="22"/>
          <w:szCs w:val="22"/>
        </w:rPr>
        <w:t xml:space="preserve"> (Dolar) </w:t>
      </w:r>
      <w:r w:rsidR="00D06631" w:rsidRPr="00A61CEB">
        <w:rPr>
          <w:rFonts w:eastAsia="Times New Roman"/>
          <w:sz w:val="22"/>
          <w:szCs w:val="22"/>
        </w:rPr>
        <w:t xml:space="preserve"> esa</w:t>
      </w:r>
      <w:r w:rsidR="002F165E">
        <w:rPr>
          <w:rFonts w:eastAsia="Times New Roman"/>
          <w:sz w:val="22"/>
          <w:szCs w:val="22"/>
        </w:rPr>
        <w:t xml:space="preserve">s alınarak hesaplanır ve </w:t>
      </w:r>
      <w:r w:rsidR="005B3C38">
        <w:rPr>
          <w:rFonts w:eastAsia="Times New Roman"/>
          <w:sz w:val="22"/>
          <w:szCs w:val="22"/>
        </w:rPr>
        <w:t xml:space="preserve"> Türk Lirası dolara çevirilerek</w:t>
      </w:r>
      <w:r>
        <w:rPr>
          <w:rFonts w:eastAsia="Times New Roman"/>
          <w:sz w:val="22"/>
          <w:szCs w:val="22"/>
        </w:rPr>
        <w:t xml:space="preserve"> ödemesi yapılır.(Yabancı</w:t>
      </w:r>
      <w:r w:rsidR="00F52651">
        <w:rPr>
          <w:rFonts w:eastAsia="Times New Roman"/>
          <w:sz w:val="22"/>
          <w:szCs w:val="22"/>
        </w:rPr>
        <w:t xml:space="preserve"> uyruklu</w:t>
      </w:r>
      <w:bookmarkStart w:id="0" w:name="_GoBack"/>
      <w:bookmarkEnd w:id="0"/>
      <w:r>
        <w:rPr>
          <w:rFonts w:eastAsia="Times New Roman"/>
          <w:sz w:val="22"/>
          <w:szCs w:val="22"/>
        </w:rPr>
        <w:t xml:space="preserve"> katılımcılar </w:t>
      </w:r>
      <w:r w:rsidR="000869CD">
        <w:rPr>
          <w:rFonts w:eastAsia="Times New Roman"/>
          <w:sz w:val="22"/>
          <w:szCs w:val="22"/>
        </w:rPr>
        <w:t xml:space="preserve">için </w:t>
      </w:r>
      <w:r>
        <w:rPr>
          <w:rFonts w:eastAsia="Times New Roman"/>
          <w:sz w:val="22"/>
          <w:szCs w:val="22"/>
        </w:rPr>
        <w:t>geçerlidir.</w:t>
      </w:r>
      <w:r w:rsidR="000869CD">
        <w:rPr>
          <w:rFonts w:eastAsia="Times New Roman"/>
          <w:sz w:val="22"/>
          <w:szCs w:val="22"/>
        </w:rPr>
        <w:t>)</w:t>
      </w:r>
    </w:p>
    <w:p w:rsidR="009A70B7" w:rsidRPr="00A61CEB" w:rsidRDefault="009A70B7">
      <w:pPr>
        <w:pStyle w:val="GvdeMetni"/>
        <w:ind w:left="0"/>
        <w:rPr>
          <w:sz w:val="22"/>
          <w:szCs w:val="22"/>
        </w:rPr>
      </w:pPr>
    </w:p>
    <w:p w:rsidR="009A70B7" w:rsidRPr="00A61CEB" w:rsidRDefault="0022036F" w:rsidP="0022036F">
      <w:pPr>
        <w:pStyle w:val="Balk1"/>
        <w:tabs>
          <w:tab w:val="left" w:pos="416"/>
        </w:tabs>
        <w:spacing w:before="0"/>
        <w:rPr>
          <w:b/>
          <w:sz w:val="22"/>
          <w:szCs w:val="22"/>
        </w:rPr>
      </w:pPr>
      <w:r w:rsidRPr="00A61CEB">
        <w:rPr>
          <w:rFonts w:eastAsia="Times New Roman"/>
          <w:b/>
          <w:sz w:val="22"/>
          <w:szCs w:val="22"/>
        </w:rPr>
        <w:t>11. YARIŞMANIN ASİL JÜRİ ÜYELERİ</w:t>
      </w:r>
    </w:p>
    <w:p w:rsidR="004A2CA2" w:rsidRPr="00A61CEB" w:rsidRDefault="00D06631" w:rsidP="0069299D">
      <w:pPr>
        <w:pStyle w:val="GvdeMetni"/>
        <w:spacing w:before="1"/>
        <w:jc w:val="both"/>
        <w:rPr>
          <w:spacing w:val="-5"/>
          <w:sz w:val="22"/>
          <w:szCs w:val="22"/>
        </w:rPr>
      </w:pPr>
      <w:r w:rsidRPr="00A61CEB">
        <w:rPr>
          <w:rFonts w:eastAsia="Times New Roman"/>
          <w:sz w:val="22"/>
          <w:szCs w:val="22"/>
        </w:rPr>
        <w:t xml:space="preserve">Eray ÖZBEK (Karikatürist), Cemalettin Güzeloğlu (Karikatürist), Ömer ÇAM (Karikatürist), Kutay Bilgihan </w:t>
      </w:r>
      <w:r w:rsidR="00FE48E5">
        <w:rPr>
          <w:rFonts w:eastAsia="Times New Roman"/>
          <w:sz w:val="22"/>
          <w:szCs w:val="22"/>
        </w:rPr>
        <w:t>Atabay (Emekli Asker/Karikatürist)</w:t>
      </w:r>
      <w:r w:rsidRPr="00A61CEB">
        <w:rPr>
          <w:rFonts w:eastAsia="Times New Roman"/>
          <w:sz w:val="22"/>
          <w:szCs w:val="22"/>
        </w:rPr>
        <w:t>, Serap DİKMEN (Kedi Otizm Yönetim Kurulu Başkanı), Buse YÜCEL KABA (Sosyolog)</w:t>
      </w:r>
    </w:p>
    <w:p w:rsidR="004A2CA2" w:rsidRPr="00A61CEB" w:rsidRDefault="004A2CA2" w:rsidP="004A2CA2">
      <w:pPr>
        <w:pStyle w:val="GvdeMetni"/>
        <w:spacing w:before="1"/>
        <w:rPr>
          <w:spacing w:val="-5"/>
          <w:sz w:val="22"/>
          <w:szCs w:val="22"/>
        </w:rPr>
      </w:pPr>
    </w:p>
    <w:p w:rsidR="009A70B7" w:rsidRPr="00A61CEB" w:rsidRDefault="0022036F" w:rsidP="004A2CA2">
      <w:pPr>
        <w:pStyle w:val="GvdeMetni"/>
        <w:spacing w:before="1"/>
        <w:rPr>
          <w:b/>
          <w:sz w:val="22"/>
          <w:szCs w:val="22"/>
        </w:rPr>
      </w:pPr>
      <w:r w:rsidRPr="00A61CEB">
        <w:rPr>
          <w:rFonts w:eastAsia="Times New Roman"/>
          <w:b/>
          <w:sz w:val="22"/>
          <w:szCs w:val="22"/>
        </w:rPr>
        <w:t>12. YARIŞMANIN YEDEK JÜRİ ÜYELERİ</w:t>
      </w:r>
    </w:p>
    <w:p w:rsidR="009A70B7" w:rsidRPr="00A61CEB" w:rsidRDefault="00697D98">
      <w:pPr>
        <w:pStyle w:val="GvdeMetni"/>
        <w:spacing w:before="1"/>
        <w:rPr>
          <w:sz w:val="22"/>
          <w:szCs w:val="22"/>
        </w:rPr>
      </w:pPr>
      <w:r w:rsidRPr="00A61CEB">
        <w:rPr>
          <w:sz w:val="22"/>
          <w:szCs w:val="22"/>
        </w:rPr>
        <w:t>Zeynep Dalmış (Elsanatları Öğretmeni)</w:t>
      </w:r>
    </w:p>
    <w:p w:rsidR="009A70B7" w:rsidRPr="00A61CEB" w:rsidRDefault="009A70B7">
      <w:pPr>
        <w:pStyle w:val="GvdeMetni"/>
        <w:ind w:left="0"/>
        <w:rPr>
          <w:sz w:val="22"/>
          <w:szCs w:val="22"/>
        </w:rPr>
      </w:pPr>
    </w:p>
    <w:p w:rsidR="009A70B7" w:rsidRPr="00A61CEB" w:rsidRDefault="0022036F" w:rsidP="0022036F">
      <w:pPr>
        <w:pStyle w:val="Balk1"/>
        <w:tabs>
          <w:tab w:val="left" w:pos="416"/>
        </w:tabs>
        <w:spacing w:before="0" w:line="229" w:lineRule="exact"/>
        <w:rPr>
          <w:b/>
          <w:sz w:val="22"/>
          <w:szCs w:val="22"/>
        </w:rPr>
      </w:pPr>
      <w:r w:rsidRPr="00A61CEB">
        <w:rPr>
          <w:rFonts w:eastAsia="Times New Roman"/>
          <w:b/>
          <w:sz w:val="22"/>
          <w:szCs w:val="22"/>
        </w:rPr>
        <w:t>13. YARIŞMA RAPÖRTÖRÜ</w:t>
      </w:r>
    </w:p>
    <w:p w:rsidR="009A70B7" w:rsidRPr="00A61CEB" w:rsidRDefault="006A5EB5">
      <w:pPr>
        <w:pStyle w:val="GvdeMetni"/>
        <w:spacing w:line="480" w:lineRule="auto"/>
        <w:ind w:right="2728"/>
        <w:rPr>
          <w:sz w:val="22"/>
          <w:szCs w:val="22"/>
        </w:rPr>
      </w:pPr>
      <w:r w:rsidRPr="00A61CEB">
        <w:rPr>
          <w:sz w:val="22"/>
          <w:szCs w:val="22"/>
        </w:rPr>
        <w:t>Tolga UÇAR</w:t>
      </w:r>
      <w:r w:rsidR="00D06631" w:rsidRPr="00A61CEB">
        <w:rPr>
          <w:sz w:val="22"/>
          <w:szCs w:val="22"/>
        </w:rPr>
        <w:t>,</w:t>
      </w:r>
      <w:r w:rsidR="00D06631" w:rsidRPr="00A61CEB">
        <w:rPr>
          <w:spacing w:val="-7"/>
          <w:sz w:val="22"/>
          <w:szCs w:val="22"/>
        </w:rPr>
        <w:t xml:space="preserve"> </w:t>
      </w:r>
      <w:r w:rsidR="00D06631" w:rsidRPr="00A61CEB">
        <w:rPr>
          <w:sz w:val="22"/>
          <w:szCs w:val="22"/>
        </w:rPr>
        <w:t>Raportör</w:t>
      </w:r>
      <w:r w:rsidR="00D06631" w:rsidRPr="00A61CEB">
        <w:rPr>
          <w:spacing w:val="-4"/>
          <w:sz w:val="22"/>
          <w:szCs w:val="22"/>
        </w:rPr>
        <w:t xml:space="preserve"> </w:t>
      </w:r>
      <w:r w:rsidR="00D06631" w:rsidRPr="00A61CEB">
        <w:rPr>
          <w:sz w:val="22"/>
          <w:szCs w:val="22"/>
        </w:rPr>
        <w:t>(İBB</w:t>
      </w:r>
      <w:r w:rsidR="00D06631" w:rsidRPr="00A61CEB">
        <w:rPr>
          <w:spacing w:val="-7"/>
          <w:sz w:val="22"/>
          <w:szCs w:val="22"/>
        </w:rPr>
        <w:t xml:space="preserve"> </w:t>
      </w:r>
      <w:r w:rsidR="00D06631" w:rsidRPr="00A61CEB">
        <w:rPr>
          <w:sz w:val="22"/>
          <w:szCs w:val="22"/>
        </w:rPr>
        <w:t>Engel</w:t>
      </w:r>
      <w:r w:rsidR="00697D98" w:rsidRPr="00A61CEB">
        <w:rPr>
          <w:sz w:val="22"/>
          <w:szCs w:val="22"/>
        </w:rPr>
        <w:t>li Çalışmaları</w:t>
      </w:r>
      <w:r w:rsidR="00D06631" w:rsidRPr="00A61CEB">
        <w:rPr>
          <w:spacing w:val="-8"/>
          <w:sz w:val="22"/>
          <w:szCs w:val="22"/>
        </w:rPr>
        <w:t xml:space="preserve"> </w:t>
      </w:r>
      <w:r w:rsidR="00D06631" w:rsidRPr="00A61CEB">
        <w:rPr>
          <w:sz w:val="22"/>
          <w:szCs w:val="22"/>
        </w:rPr>
        <w:t>Şube</w:t>
      </w:r>
      <w:r w:rsidR="00D06631" w:rsidRPr="00A61CEB">
        <w:rPr>
          <w:spacing w:val="-8"/>
          <w:sz w:val="22"/>
          <w:szCs w:val="22"/>
        </w:rPr>
        <w:t xml:space="preserve"> </w:t>
      </w:r>
      <w:r w:rsidR="00D06631" w:rsidRPr="00A61CEB">
        <w:rPr>
          <w:sz w:val="22"/>
          <w:szCs w:val="22"/>
        </w:rPr>
        <w:t>Müdürlüğü) Yarışmacılarımıza Başarılar Dileriz.</w:t>
      </w: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Default="00465743" w:rsidP="00C46669">
      <w:pPr>
        <w:ind w:left="140"/>
        <w:rPr>
          <w:spacing w:val="-2"/>
        </w:rPr>
      </w:pPr>
    </w:p>
    <w:p w:rsidR="00555FAD" w:rsidRDefault="00555FAD" w:rsidP="00C46669">
      <w:pPr>
        <w:ind w:left="140"/>
        <w:rPr>
          <w:spacing w:val="-2"/>
        </w:rPr>
      </w:pPr>
    </w:p>
    <w:p w:rsidR="00555FAD" w:rsidRDefault="00555FAD" w:rsidP="00C46669">
      <w:pPr>
        <w:ind w:left="140"/>
        <w:rPr>
          <w:spacing w:val="-2"/>
        </w:rPr>
      </w:pPr>
    </w:p>
    <w:p w:rsidR="00465743" w:rsidRPr="00A61CEB" w:rsidRDefault="00465743" w:rsidP="00C46669">
      <w:pPr>
        <w:ind w:left="140"/>
        <w:rPr>
          <w:spacing w:val="-2"/>
        </w:rPr>
      </w:pPr>
    </w:p>
    <w:p w:rsidR="00C46669" w:rsidRPr="00A61CEB" w:rsidRDefault="00D06631" w:rsidP="00C46669">
      <w:pPr>
        <w:ind w:left="140"/>
        <w:rPr>
          <w:spacing w:val="-5"/>
        </w:rPr>
      </w:pPr>
      <w:r w:rsidRPr="00A61CEB">
        <w:rPr>
          <w:spacing w:val="-2"/>
        </w:rPr>
        <w:t>(EK-</w:t>
      </w:r>
      <w:r w:rsidRPr="00A61CEB">
        <w:rPr>
          <w:spacing w:val="-5"/>
        </w:rPr>
        <w:t>1)</w:t>
      </w:r>
    </w:p>
    <w:p w:rsidR="009A70B7" w:rsidRPr="00A61CEB" w:rsidRDefault="00D06631" w:rsidP="00C46669">
      <w:pPr>
        <w:ind w:left="140"/>
      </w:pPr>
      <w:r w:rsidRPr="00A61CEB">
        <w:t>SOSYAL</w:t>
      </w:r>
      <w:r w:rsidRPr="00A61CEB">
        <w:rPr>
          <w:spacing w:val="-13"/>
        </w:rPr>
        <w:t xml:space="preserve"> </w:t>
      </w:r>
      <w:r w:rsidRPr="00A61CEB">
        <w:t>PROJELER</w:t>
      </w:r>
      <w:r w:rsidRPr="00A61CEB">
        <w:rPr>
          <w:spacing w:val="-13"/>
        </w:rPr>
        <w:t xml:space="preserve"> </w:t>
      </w:r>
      <w:r w:rsidRPr="00A61CEB">
        <w:t>DAİRESİ</w:t>
      </w:r>
      <w:r w:rsidRPr="00A61CEB">
        <w:rPr>
          <w:spacing w:val="-11"/>
        </w:rPr>
        <w:t xml:space="preserve"> </w:t>
      </w:r>
      <w:r w:rsidRPr="00A61CEB">
        <w:t>BAŞKANLIĞI ENGEL</w:t>
      </w:r>
      <w:r w:rsidR="00C46669" w:rsidRPr="00A61CEB">
        <w:t>Lİ ÇALIŞMALARI</w:t>
      </w:r>
      <w:r w:rsidRPr="00A61CEB">
        <w:t xml:space="preserve"> ŞUBE MÜDÜRLÜĞÜ</w:t>
      </w:r>
    </w:p>
    <w:p w:rsidR="009A70B7" w:rsidRPr="00A61CEB" w:rsidRDefault="00C46669">
      <w:pPr>
        <w:spacing w:before="1"/>
        <w:ind w:left="140" w:right="2728"/>
      </w:pPr>
      <w:r w:rsidRPr="00A61CEB">
        <w:t xml:space="preserve">TARAFINDAN </w:t>
      </w:r>
      <w:r w:rsidR="00D06631" w:rsidRPr="00A61CEB">
        <w:t>GERÇEKLEŞTİRİLECEK</w:t>
      </w:r>
      <w:r w:rsidR="00D06631" w:rsidRPr="00A61CEB">
        <w:rPr>
          <w:spacing w:val="-7"/>
        </w:rPr>
        <w:t xml:space="preserve"> </w:t>
      </w:r>
      <w:r w:rsidR="00D06631" w:rsidRPr="00A61CEB">
        <w:t>OLAN</w:t>
      </w:r>
      <w:r w:rsidR="00D06631" w:rsidRPr="00A61CEB">
        <w:rPr>
          <w:spacing w:val="-8"/>
        </w:rPr>
        <w:t xml:space="preserve"> </w:t>
      </w:r>
      <w:r w:rsidR="00D06631" w:rsidRPr="00A61CEB">
        <w:t>“</w:t>
      </w:r>
      <w:r w:rsidRPr="00A61CEB">
        <w:rPr>
          <w:b/>
        </w:rPr>
        <w:t>GÖRÜNMEYEN ENGELLİLİK</w:t>
      </w:r>
      <w:r w:rsidR="00D06631" w:rsidRPr="00A61CEB">
        <w:t>”</w:t>
      </w:r>
      <w:r w:rsidR="00D06631" w:rsidRPr="00A61CEB">
        <w:rPr>
          <w:spacing w:val="-5"/>
        </w:rPr>
        <w:t xml:space="preserve"> </w:t>
      </w:r>
      <w:r w:rsidR="00D06631" w:rsidRPr="00A61CEB">
        <w:t>KONULU ULUS</w:t>
      </w:r>
      <w:r w:rsidRPr="00A61CEB">
        <w:t>LARARASI</w:t>
      </w:r>
      <w:r w:rsidR="00D06631" w:rsidRPr="00A61CEB">
        <w:t xml:space="preserve"> KARİKATÜR YARIŞMASI KATILIM FORMU</w:t>
      </w:r>
    </w:p>
    <w:p w:rsidR="009A70B7" w:rsidRPr="00A61CEB" w:rsidRDefault="009A70B7">
      <w:pPr>
        <w:pStyle w:val="GvdeMetni"/>
        <w:ind w:left="0"/>
        <w:rPr>
          <w:sz w:val="22"/>
          <w:szCs w:val="22"/>
        </w:rPr>
      </w:pPr>
    </w:p>
    <w:p w:rsidR="009A70B7" w:rsidRPr="00A61CEB" w:rsidRDefault="009A70B7">
      <w:pPr>
        <w:pStyle w:val="GvdeMetni"/>
        <w:spacing w:before="229"/>
        <w:ind w:left="0"/>
        <w:rPr>
          <w:sz w:val="22"/>
          <w:szCs w:val="22"/>
        </w:rPr>
      </w:pPr>
    </w:p>
    <w:p w:rsidR="009A70B7" w:rsidRPr="00A61CEB" w:rsidRDefault="00D06631">
      <w:pPr>
        <w:pStyle w:val="GvdeMetni"/>
        <w:spacing w:before="1"/>
        <w:rPr>
          <w:sz w:val="22"/>
          <w:szCs w:val="22"/>
        </w:rPr>
      </w:pPr>
      <w:r w:rsidRPr="00A61CEB">
        <w:rPr>
          <w:spacing w:val="-2"/>
          <w:sz w:val="22"/>
          <w:szCs w:val="22"/>
        </w:rPr>
        <w:t>Tarih:…………………………………………..</w:t>
      </w:r>
    </w:p>
    <w:p w:rsidR="009A70B7" w:rsidRPr="00A61CEB" w:rsidRDefault="009A70B7">
      <w:pPr>
        <w:pStyle w:val="GvdeMetni"/>
        <w:ind w:left="0"/>
        <w:rPr>
          <w:sz w:val="22"/>
          <w:szCs w:val="22"/>
        </w:rPr>
      </w:pPr>
    </w:p>
    <w:p w:rsidR="009A70B7" w:rsidRPr="00A61CEB" w:rsidRDefault="009A70B7">
      <w:pPr>
        <w:pStyle w:val="GvdeMetni"/>
        <w:ind w:left="0"/>
        <w:rPr>
          <w:sz w:val="22"/>
          <w:szCs w:val="22"/>
        </w:rPr>
      </w:pPr>
    </w:p>
    <w:p w:rsidR="009A70B7" w:rsidRPr="00A61CEB" w:rsidRDefault="009A70B7">
      <w:pPr>
        <w:pStyle w:val="GvdeMetni"/>
        <w:spacing w:before="229"/>
        <w:ind w:left="0"/>
        <w:rPr>
          <w:sz w:val="22"/>
          <w:szCs w:val="22"/>
        </w:rPr>
      </w:pPr>
    </w:p>
    <w:p w:rsidR="009A70B7" w:rsidRPr="00A61CEB" w:rsidRDefault="00D06631">
      <w:pPr>
        <w:pStyle w:val="GvdeMetni"/>
        <w:rPr>
          <w:sz w:val="22"/>
          <w:szCs w:val="22"/>
        </w:rPr>
      </w:pPr>
      <w:r w:rsidRPr="00A61CEB">
        <w:rPr>
          <w:sz w:val="22"/>
          <w:szCs w:val="22"/>
        </w:rPr>
        <w:t>Adı,</w:t>
      </w:r>
      <w:r w:rsidRPr="00A61CEB">
        <w:rPr>
          <w:spacing w:val="-4"/>
          <w:sz w:val="22"/>
          <w:szCs w:val="22"/>
        </w:rPr>
        <w:t xml:space="preserve"> </w:t>
      </w:r>
      <w:r w:rsidRPr="00A61CEB">
        <w:rPr>
          <w:spacing w:val="-2"/>
          <w:sz w:val="22"/>
          <w:szCs w:val="22"/>
        </w:rPr>
        <w:t>Soyadı:……………………………………………………………………</w:t>
      </w:r>
    </w:p>
    <w:p w:rsidR="009A70B7" w:rsidRPr="00A61CEB" w:rsidRDefault="00D06631">
      <w:pPr>
        <w:spacing w:before="1"/>
        <w:ind w:left="140"/>
      </w:pPr>
      <w:r w:rsidRPr="00A61CEB">
        <w:rPr>
          <w:spacing w:val="-2"/>
        </w:rPr>
        <w:t>………………………………………………………………………………….</w:t>
      </w:r>
    </w:p>
    <w:p w:rsidR="009A70B7" w:rsidRPr="00A61CEB" w:rsidRDefault="009A70B7">
      <w:pPr>
        <w:pStyle w:val="GvdeMetni"/>
        <w:ind w:left="0"/>
        <w:rPr>
          <w:sz w:val="22"/>
          <w:szCs w:val="22"/>
        </w:rPr>
      </w:pPr>
    </w:p>
    <w:p w:rsidR="009A70B7" w:rsidRPr="00A61CEB" w:rsidRDefault="00D06631">
      <w:pPr>
        <w:pStyle w:val="GvdeMetni"/>
        <w:spacing w:before="1" w:line="229" w:lineRule="exact"/>
        <w:rPr>
          <w:sz w:val="22"/>
          <w:szCs w:val="22"/>
        </w:rPr>
      </w:pPr>
      <w:r w:rsidRPr="00A61CEB">
        <w:rPr>
          <w:spacing w:val="-2"/>
          <w:sz w:val="22"/>
          <w:szCs w:val="22"/>
        </w:rPr>
        <w:t>Adres:………………………………………………………………………….</w:t>
      </w:r>
    </w:p>
    <w:p w:rsidR="009A70B7" w:rsidRPr="00A61CEB" w:rsidRDefault="00D06631">
      <w:pPr>
        <w:spacing w:line="229" w:lineRule="exact"/>
        <w:ind w:left="140"/>
      </w:pPr>
      <w:r w:rsidRPr="00A61CEB">
        <w:rPr>
          <w:spacing w:val="-2"/>
        </w:rPr>
        <w:t>…………………………………………………………………………………..</w:t>
      </w:r>
    </w:p>
    <w:p w:rsidR="009A70B7" w:rsidRPr="00A61CEB" w:rsidRDefault="00D06631">
      <w:pPr>
        <w:ind w:left="140"/>
      </w:pPr>
      <w:r w:rsidRPr="00A61CEB">
        <w:rPr>
          <w:spacing w:val="-2"/>
        </w:rPr>
        <w:t>………………………………………………………………………………….</w:t>
      </w:r>
    </w:p>
    <w:p w:rsidR="009A70B7" w:rsidRPr="00A61CEB" w:rsidRDefault="00D06631">
      <w:pPr>
        <w:ind w:left="140"/>
      </w:pPr>
      <w:r w:rsidRPr="00A61CEB">
        <w:rPr>
          <w:spacing w:val="-2"/>
        </w:rPr>
        <w:t>………………………………………………………………………………….</w:t>
      </w:r>
    </w:p>
    <w:p w:rsidR="009A70B7" w:rsidRPr="00A61CEB" w:rsidRDefault="00D06631">
      <w:pPr>
        <w:pStyle w:val="GvdeMetni"/>
        <w:spacing w:before="1" w:line="480" w:lineRule="auto"/>
        <w:ind w:right="3271"/>
        <w:rPr>
          <w:sz w:val="22"/>
          <w:szCs w:val="22"/>
        </w:rPr>
      </w:pPr>
      <w:r w:rsidRPr="00A61CEB">
        <w:rPr>
          <w:spacing w:val="-2"/>
          <w:sz w:val="22"/>
          <w:szCs w:val="22"/>
        </w:rPr>
        <w:t xml:space="preserve">…………………………………………………………………………………. </w:t>
      </w:r>
      <w:r w:rsidRPr="00A61CEB">
        <w:rPr>
          <w:sz w:val="22"/>
          <w:szCs w:val="22"/>
        </w:rPr>
        <w:t xml:space="preserve">Doğum tarihi:………………………………………………………………… </w:t>
      </w:r>
      <w:r w:rsidRPr="00A61CEB">
        <w:rPr>
          <w:spacing w:val="-2"/>
          <w:sz w:val="22"/>
          <w:szCs w:val="22"/>
        </w:rPr>
        <w:t>Telefon:………………………………………………………………………..</w:t>
      </w:r>
      <w:r w:rsidRPr="00A61CEB">
        <w:rPr>
          <w:spacing w:val="40"/>
          <w:sz w:val="22"/>
          <w:szCs w:val="22"/>
        </w:rPr>
        <w:t xml:space="preserve"> </w:t>
      </w:r>
      <w:r w:rsidRPr="00A61CEB">
        <w:rPr>
          <w:spacing w:val="-2"/>
          <w:sz w:val="22"/>
          <w:szCs w:val="22"/>
        </w:rPr>
        <w:t>E-Posta:………………………………@………………………………………</w:t>
      </w:r>
    </w:p>
    <w:p w:rsidR="009A70B7" w:rsidRPr="00A61CEB" w:rsidRDefault="00D06631">
      <w:pPr>
        <w:pStyle w:val="GvdeMetni"/>
        <w:spacing w:line="229" w:lineRule="exact"/>
        <w:rPr>
          <w:sz w:val="22"/>
          <w:szCs w:val="22"/>
        </w:rPr>
      </w:pPr>
      <w:r w:rsidRPr="00A61CEB">
        <w:rPr>
          <w:sz w:val="22"/>
          <w:szCs w:val="22"/>
        </w:rPr>
        <w:t>Kısa</w:t>
      </w:r>
      <w:r w:rsidRPr="00A61CEB">
        <w:rPr>
          <w:spacing w:val="-8"/>
          <w:sz w:val="22"/>
          <w:szCs w:val="22"/>
        </w:rPr>
        <w:t xml:space="preserve"> </w:t>
      </w:r>
      <w:r w:rsidRPr="00A61CEB">
        <w:rPr>
          <w:spacing w:val="-2"/>
          <w:sz w:val="22"/>
          <w:szCs w:val="22"/>
        </w:rPr>
        <w:t>özgeçmiş:……………………………………………………………….</w:t>
      </w:r>
    </w:p>
    <w:p w:rsidR="009A70B7" w:rsidRPr="00A61CEB" w:rsidRDefault="00D06631">
      <w:pPr>
        <w:ind w:left="140"/>
      </w:pPr>
      <w:r w:rsidRPr="00A61CEB">
        <w:rPr>
          <w:spacing w:val="-2"/>
        </w:rPr>
        <w:t>…………………………………………………………………………………</w:t>
      </w:r>
    </w:p>
    <w:p w:rsidR="009A70B7" w:rsidRPr="00A61CEB" w:rsidRDefault="00D06631">
      <w:pPr>
        <w:spacing w:before="1"/>
        <w:ind w:left="140"/>
      </w:pPr>
      <w:r w:rsidRPr="00A61CEB">
        <w:rPr>
          <w:spacing w:val="-2"/>
        </w:rPr>
        <w:t>…………………………………………………………………………………</w:t>
      </w:r>
    </w:p>
    <w:p w:rsidR="009A70B7" w:rsidRPr="00A61CEB" w:rsidRDefault="00D06631">
      <w:pPr>
        <w:ind w:left="140"/>
      </w:pPr>
      <w:r w:rsidRPr="00A61CEB">
        <w:rPr>
          <w:spacing w:val="-2"/>
        </w:rPr>
        <w:t>…………………………………………………………………………………..</w:t>
      </w:r>
    </w:p>
    <w:p w:rsidR="009A70B7" w:rsidRPr="00A61CEB" w:rsidRDefault="00D06631">
      <w:pPr>
        <w:spacing w:before="1"/>
        <w:ind w:left="140"/>
      </w:pPr>
      <w:r w:rsidRPr="00A61CEB">
        <w:rPr>
          <w:spacing w:val="-2"/>
        </w:rPr>
        <w:t>………………………………………………………………………………….</w:t>
      </w:r>
    </w:p>
    <w:p w:rsidR="009A70B7" w:rsidRPr="00A61CEB" w:rsidRDefault="00D06631">
      <w:pPr>
        <w:spacing w:line="229" w:lineRule="exact"/>
        <w:ind w:left="140"/>
      </w:pPr>
      <w:r w:rsidRPr="00A61CEB">
        <w:rPr>
          <w:spacing w:val="-2"/>
        </w:rPr>
        <w:t>………………………………………………………………………………….</w:t>
      </w:r>
    </w:p>
    <w:p w:rsidR="009A70B7" w:rsidRPr="00A61CEB" w:rsidRDefault="00D06631">
      <w:pPr>
        <w:spacing w:line="229" w:lineRule="exact"/>
        <w:ind w:left="140"/>
      </w:pPr>
      <w:r w:rsidRPr="00A61CEB">
        <w:rPr>
          <w:spacing w:val="-2"/>
        </w:rPr>
        <w:t>………………………………………………………………………………….</w:t>
      </w:r>
    </w:p>
    <w:p w:rsidR="009A70B7" w:rsidRPr="00A61CEB" w:rsidRDefault="00D06631">
      <w:pPr>
        <w:ind w:left="140"/>
      </w:pPr>
      <w:r w:rsidRPr="00A61CEB">
        <w:rPr>
          <w:spacing w:val="-2"/>
        </w:rPr>
        <w:t>…………………………………………………………………………………..</w:t>
      </w:r>
    </w:p>
    <w:p w:rsidR="009A70B7" w:rsidRPr="00A61CEB" w:rsidRDefault="00D06631">
      <w:pPr>
        <w:spacing w:before="1"/>
        <w:ind w:left="140"/>
      </w:pPr>
      <w:r w:rsidRPr="00A61CEB">
        <w:rPr>
          <w:spacing w:val="-2"/>
        </w:rPr>
        <w:t>………………………………………………………………………………….</w:t>
      </w:r>
    </w:p>
    <w:p w:rsidR="009A70B7" w:rsidRPr="00A61CEB" w:rsidRDefault="00D06631">
      <w:pPr>
        <w:ind w:left="140"/>
      </w:pPr>
      <w:r w:rsidRPr="00A61CEB">
        <w:rPr>
          <w:spacing w:val="-2"/>
        </w:rPr>
        <w:t>………………………………………………………………………………….</w:t>
      </w:r>
    </w:p>
    <w:p w:rsidR="009A70B7" w:rsidRPr="00A61CEB" w:rsidRDefault="00D06631">
      <w:pPr>
        <w:pStyle w:val="GvdeMetni"/>
        <w:spacing w:before="1" w:line="720" w:lineRule="auto"/>
        <w:ind w:right="2728"/>
        <w:rPr>
          <w:sz w:val="22"/>
          <w:szCs w:val="22"/>
        </w:rPr>
      </w:pPr>
      <w:r w:rsidRPr="00A61CEB">
        <w:rPr>
          <w:spacing w:val="-2"/>
          <w:sz w:val="22"/>
          <w:szCs w:val="22"/>
        </w:rPr>
        <w:t xml:space="preserve">…………………………………………………………………………………. </w:t>
      </w:r>
      <w:r w:rsidRPr="00A61CEB">
        <w:rPr>
          <w:sz w:val="22"/>
          <w:szCs w:val="22"/>
        </w:rPr>
        <w:t>Yarışma koşullarını kabul ediyorum. İmza:</w:t>
      </w:r>
      <w:r w:rsidRPr="00A61CEB">
        <w:rPr>
          <w:sz w:val="22"/>
          <w:szCs w:val="22"/>
        </w:rPr>
        <w:br w:type="page"/>
      </w:r>
    </w:p>
    <w:p w:rsidR="00C9055B" w:rsidRPr="00A61CEB" w:rsidRDefault="00465743">
      <w:pPr>
        <w:pStyle w:val="GvdeMetni"/>
        <w:rPr>
          <w:sz w:val="22"/>
          <w:szCs w:val="22"/>
        </w:rPr>
      </w:pPr>
      <w:r w:rsidRPr="00A61CEB">
        <w:rPr>
          <w:rFonts w:eastAsia="Times New Roman"/>
          <w:sz w:val="22"/>
          <w:szCs w:val="22"/>
        </w:rPr>
        <w:lastRenderedPageBreak/>
        <w:t xml:space="preserve"> (EK-2)</w:t>
      </w:r>
    </w:p>
    <w:p w:rsidR="00C9055B" w:rsidRPr="00A61CEB" w:rsidRDefault="00465743">
      <w:pPr>
        <w:pStyle w:val="GvdeMetni"/>
        <w:rPr>
          <w:sz w:val="22"/>
          <w:szCs w:val="22"/>
        </w:rPr>
      </w:pPr>
      <w:r w:rsidRPr="00A61CEB">
        <w:rPr>
          <w:rFonts w:eastAsia="Times New Roman"/>
          <w:sz w:val="22"/>
          <w:szCs w:val="22"/>
        </w:rPr>
        <w:t>KVKK AYDINLATMA METNİ</w:t>
      </w:r>
    </w:p>
    <w:p w:rsidR="00C9055B" w:rsidRPr="00A61CEB" w:rsidRDefault="00465743">
      <w:pPr>
        <w:pStyle w:val="GvdeMetni"/>
        <w:rPr>
          <w:sz w:val="22"/>
          <w:szCs w:val="22"/>
        </w:rPr>
      </w:pPr>
      <w:r w:rsidRPr="00A61CEB">
        <w:rPr>
          <w:rFonts w:eastAsia="Times New Roman"/>
          <w:sz w:val="22"/>
          <w:szCs w:val="22"/>
        </w:rPr>
        <w:t>Veri Sorumlusu: İzmir Büyükşehir Belediyesi (Sosyal Hizmetler Dairesi Başkanlığı / Engelli Çalışmaları Şube Müdürlüğü).</w:t>
      </w:r>
    </w:p>
    <w:p w:rsidR="00C9055B" w:rsidRPr="00A61CEB" w:rsidRDefault="00465743">
      <w:pPr>
        <w:pStyle w:val="GvdeMetni"/>
        <w:rPr>
          <w:sz w:val="22"/>
          <w:szCs w:val="22"/>
        </w:rPr>
      </w:pPr>
      <w:r w:rsidRPr="00A61CEB">
        <w:rPr>
          <w:rFonts w:eastAsia="Times New Roman"/>
          <w:sz w:val="22"/>
          <w:szCs w:val="22"/>
        </w:rPr>
        <w:t>İşlenen Kişisel Veriler: Ad-soyad, iletişim bilgileri (telefon, e-posta, adres), doğum tarihi, özgeçmiş bilgileri, banka bilgileri (ödül kazananlar için IBAN/SWIFT) ve yarışma sürecine ilişkin diğer bilgiler.</w:t>
      </w:r>
    </w:p>
    <w:p w:rsidR="00C9055B" w:rsidRPr="00A61CEB" w:rsidRDefault="00465743">
      <w:pPr>
        <w:pStyle w:val="GvdeMetni"/>
        <w:rPr>
          <w:sz w:val="22"/>
          <w:szCs w:val="22"/>
        </w:rPr>
      </w:pPr>
      <w:r w:rsidRPr="00A61CEB">
        <w:rPr>
          <w:rFonts w:eastAsia="Times New Roman"/>
          <w:sz w:val="22"/>
          <w:szCs w:val="22"/>
        </w:rPr>
        <w:t>İşleme Amaçları: Yarışma başvurusunun alınması ve değerlendirilmesi, yarışma süreçlerinin yürütülmesi, jüri değerlendirmesi, sonuçların duyurulması, ödül ödemelerinin yapılması, eserlerin sergilenmesi/yayınlanması ve kurumsal iletişim faaliyetleri ile katılımcılarla iletişim kurulması.</w:t>
      </w:r>
    </w:p>
    <w:p w:rsidR="00C9055B" w:rsidRPr="00A61CEB" w:rsidRDefault="00465743">
      <w:pPr>
        <w:pStyle w:val="GvdeMetni"/>
        <w:rPr>
          <w:sz w:val="22"/>
          <w:szCs w:val="22"/>
        </w:rPr>
      </w:pPr>
      <w:r w:rsidRPr="00A61CEB">
        <w:rPr>
          <w:rFonts w:eastAsia="Times New Roman"/>
          <w:sz w:val="22"/>
          <w:szCs w:val="22"/>
        </w:rPr>
        <w:t>Hukuki Sebep: KVKK’nın 5. maddesi kapsamında; sözleşmenin kurulması/ifası için gerekli olması, veri sorumlusunun hukuki yükümlülüğünü yerine getirmesi ve veri sorumlusunun meşru menfaati (temel hak ve özgürlüklere zarar vermemek kaydıyla).</w:t>
      </w:r>
    </w:p>
    <w:p w:rsidR="00C9055B" w:rsidRPr="00A61CEB" w:rsidRDefault="00465743">
      <w:pPr>
        <w:pStyle w:val="GvdeMetni"/>
        <w:rPr>
          <w:sz w:val="22"/>
          <w:szCs w:val="22"/>
        </w:rPr>
      </w:pPr>
      <w:r w:rsidRPr="00A61CEB">
        <w:rPr>
          <w:rFonts w:eastAsia="Times New Roman"/>
          <w:sz w:val="22"/>
          <w:szCs w:val="22"/>
        </w:rPr>
        <w:t>Aktarım: Veriler; yarışma süreçlerinin yürütülmesi kapsamında seçici kurul üyeleri, hizmet alınan matbaa/ajanslar, teknik hizmet sağlayıcılar ve gerekli hallerde yetkili kamu kurum ve kuruluşları ile paylaşılabilir.</w:t>
      </w:r>
    </w:p>
    <w:p w:rsidR="00C9055B" w:rsidRPr="00A61CEB" w:rsidRDefault="00465743">
      <w:pPr>
        <w:pStyle w:val="GvdeMetni"/>
        <w:rPr>
          <w:sz w:val="22"/>
          <w:szCs w:val="22"/>
        </w:rPr>
      </w:pPr>
      <w:r w:rsidRPr="00A61CEB">
        <w:rPr>
          <w:rFonts w:eastAsia="Times New Roman"/>
          <w:sz w:val="22"/>
          <w:szCs w:val="22"/>
        </w:rPr>
        <w:t>Saklama Süresi: İlgili mevzuatta öngörülen ve işleme amacının gerektirdiği süre boyunca saklanır; süre sonunda silinir, yok edilir veya anonim hale getirilir.</w:t>
      </w:r>
    </w:p>
    <w:p w:rsidR="00C9055B" w:rsidRPr="00A61CEB" w:rsidRDefault="00465743">
      <w:pPr>
        <w:pStyle w:val="GvdeMetni"/>
        <w:rPr>
          <w:sz w:val="22"/>
          <w:szCs w:val="22"/>
        </w:rPr>
      </w:pPr>
      <w:r w:rsidRPr="00A61CEB">
        <w:rPr>
          <w:rFonts w:eastAsia="Times New Roman"/>
          <w:sz w:val="22"/>
          <w:szCs w:val="22"/>
        </w:rPr>
        <w:t>Haklarınız: KVKK’nın 11. maddesi kapsamındaki haklarınızı kullanmak için İzmir Büyükşehir Belediyesine yazılı olarak veya KEP/e-posta yollarıyla başvurabilirsiniz.</w:t>
      </w:r>
    </w:p>
    <w:p w:rsidR="00C9055B" w:rsidRPr="00A61CEB" w:rsidRDefault="00465743">
      <w:pPr>
        <w:pStyle w:val="GvdeMetni"/>
        <w:rPr>
          <w:sz w:val="22"/>
          <w:szCs w:val="22"/>
        </w:rPr>
      </w:pPr>
      <w:r w:rsidRPr="00A61CEB">
        <w:rPr>
          <w:rFonts w:eastAsia="Times New Roman"/>
          <w:sz w:val="22"/>
          <w:szCs w:val="22"/>
        </w:rPr>
        <w:t xml:space="preserve"> (EK-3)</w:t>
      </w:r>
    </w:p>
    <w:p w:rsidR="00C9055B" w:rsidRPr="00A61CEB" w:rsidRDefault="00465743">
      <w:pPr>
        <w:pStyle w:val="GvdeMetni"/>
        <w:rPr>
          <w:sz w:val="22"/>
          <w:szCs w:val="22"/>
        </w:rPr>
      </w:pPr>
      <w:r w:rsidRPr="00A61CEB">
        <w:rPr>
          <w:rFonts w:eastAsia="Times New Roman"/>
          <w:sz w:val="22"/>
          <w:szCs w:val="22"/>
        </w:rPr>
        <w:t>AÇIK RIZA VE ESER DEVRİ BEYANI</w:t>
      </w:r>
    </w:p>
    <w:p w:rsidR="00C9055B" w:rsidRPr="00A61CEB" w:rsidRDefault="00465743">
      <w:pPr>
        <w:pStyle w:val="GvdeMetni"/>
        <w:rPr>
          <w:sz w:val="22"/>
          <w:szCs w:val="22"/>
        </w:rPr>
      </w:pPr>
      <w:r w:rsidRPr="00A61CEB">
        <w:rPr>
          <w:rFonts w:eastAsia="Times New Roman"/>
          <w:sz w:val="22"/>
          <w:szCs w:val="22"/>
        </w:rPr>
        <w:t xml:space="preserve"> Eserimin yarışma kapsamında</w:t>
      </w:r>
      <w:r w:rsidR="002F165E">
        <w:rPr>
          <w:rFonts w:eastAsia="Times New Roman"/>
          <w:sz w:val="22"/>
          <w:szCs w:val="22"/>
        </w:rPr>
        <w:t>,</w:t>
      </w:r>
      <w:r w:rsidR="002F165E" w:rsidRPr="002F165E">
        <w:rPr>
          <w:rFonts w:eastAsia="Times New Roman"/>
          <w:sz w:val="22"/>
          <w:szCs w:val="22"/>
        </w:rPr>
        <w:t xml:space="preserve"> </w:t>
      </w:r>
      <w:r w:rsidR="002F165E">
        <w:rPr>
          <w:rFonts w:eastAsia="Times New Roman"/>
          <w:sz w:val="22"/>
          <w:szCs w:val="22"/>
        </w:rPr>
        <w:t xml:space="preserve">Ad Soyad ve Ülke bilgileri kullanılarak </w:t>
      </w:r>
      <w:r w:rsidRPr="00A61CEB">
        <w:rPr>
          <w:rFonts w:eastAsia="Times New Roman"/>
          <w:sz w:val="22"/>
          <w:szCs w:val="22"/>
        </w:rPr>
        <w:t xml:space="preserve"> İzmir Büyükşehir Belediyesi tarafından; basılı ve dijital tüm mecralarda (broşür, katalog, albüm, afiş, billboard, durak raket, sergi, internet sitesi, sosyal medya, video vb.) yurt içinde ve yurt dışında yayınlanmasına ve kullanılmasına izin veriyorum.</w:t>
      </w:r>
    </w:p>
    <w:p w:rsidR="00C9055B" w:rsidRPr="00A61CEB" w:rsidRDefault="00465743">
      <w:pPr>
        <w:pStyle w:val="GvdeMetni"/>
        <w:rPr>
          <w:sz w:val="22"/>
          <w:szCs w:val="22"/>
        </w:rPr>
      </w:pPr>
      <w:r w:rsidRPr="00A61CEB">
        <w:rPr>
          <w:rFonts w:eastAsia="Times New Roman"/>
          <w:sz w:val="22"/>
          <w:szCs w:val="22"/>
        </w:rPr>
        <w:t xml:space="preserve"> 5846 sayılı FSEK kapsamında eser üzerindeki mali haklarımı (işleme, çoğaltma, yayma, temsil, işaret/ses ve/veya görüntü nakline yarayan araçlarla umuma iletim) İzmir Büyükşehir Belediyesi’ne, süre ve yer bakımından sınırsız ve münhasır olarak devrettiğimi; bu kullanım ve devir nedeniyle ödül bedeli dışında ayrıca telif/royalty talep etmeyeceğimi kabul ve beyan ederim.</w:t>
      </w:r>
    </w:p>
    <w:p w:rsidR="00C9055B" w:rsidRPr="00A61CEB" w:rsidRDefault="00465743">
      <w:pPr>
        <w:pStyle w:val="GvdeMetni"/>
        <w:rPr>
          <w:sz w:val="22"/>
          <w:szCs w:val="22"/>
        </w:rPr>
      </w:pPr>
      <w:r w:rsidRPr="00A61CEB">
        <w:rPr>
          <w:rFonts w:eastAsia="Times New Roman"/>
          <w:sz w:val="22"/>
          <w:szCs w:val="22"/>
        </w:rPr>
        <w:t>Kişisel verilerimin, KVKK Aydınlatma Metninde belirtilen amaçlarla işlenmesine ve yarışma süreçleri kapsamında gerekli paylaşımların yapılmasına (jüri, hizmet sağlayıcılar vb.) açık rıza veriyorum.</w:t>
      </w:r>
    </w:p>
    <w:p w:rsidR="00C9055B" w:rsidRPr="00A61CEB" w:rsidRDefault="00465743">
      <w:pPr>
        <w:pStyle w:val="GvdeMetni"/>
        <w:rPr>
          <w:sz w:val="22"/>
          <w:szCs w:val="22"/>
        </w:rPr>
      </w:pPr>
      <w:r w:rsidRPr="00A61CEB">
        <w:rPr>
          <w:rFonts w:eastAsia="Times New Roman"/>
          <w:sz w:val="22"/>
          <w:szCs w:val="22"/>
        </w:rPr>
        <w:t>Adı Soyadı: ...............................................    Tarih: ..../..../.......    İmza: ...............................</w:t>
      </w:r>
    </w:p>
    <w:sectPr w:rsidR="00C9055B" w:rsidRPr="00A61CEB" w:rsidSect="00FE48E5">
      <w:pgSz w:w="11910" w:h="16840"/>
      <w:pgMar w:top="1040" w:right="1133" w:bottom="1276"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49D"/>
    <w:multiLevelType w:val="multilevel"/>
    <w:tmpl w:val="86A611AE"/>
    <w:lvl w:ilvl="0">
      <w:start w:val="1"/>
      <w:numFmt w:val="decimal"/>
      <w:lvlText w:val="%1."/>
      <w:lvlJc w:val="left"/>
      <w:pPr>
        <w:ind w:left="363" w:hanging="221"/>
      </w:pPr>
      <w:rPr>
        <w:rFonts w:ascii="Arial" w:eastAsia="Arial" w:hAnsi="Arial" w:cs="Arial" w:hint="default"/>
        <w:b/>
        <w:bCs w:val="0"/>
        <w:i w:val="0"/>
        <w:iCs w:val="0"/>
        <w:spacing w:val="-2"/>
        <w:w w:val="88"/>
        <w:sz w:val="20"/>
        <w:szCs w:val="20"/>
        <w:lang w:val="tr-TR" w:eastAsia="en-US" w:bidi="ar-SA"/>
      </w:rPr>
    </w:lvl>
    <w:lvl w:ilvl="1">
      <w:start w:val="1"/>
      <w:numFmt w:val="decimal"/>
      <w:lvlText w:val="%1.%2"/>
      <w:lvlJc w:val="left"/>
      <w:pPr>
        <w:ind w:left="-3496" w:hanging="334"/>
      </w:pPr>
      <w:rPr>
        <w:rFonts w:ascii="Arial" w:eastAsia="Arial" w:hAnsi="Arial" w:cs="Arial" w:hint="default"/>
        <w:b w:val="0"/>
        <w:bCs w:val="0"/>
        <w:i w:val="0"/>
        <w:iCs w:val="0"/>
        <w:spacing w:val="-2"/>
        <w:w w:val="99"/>
        <w:sz w:val="20"/>
        <w:szCs w:val="20"/>
        <w:lang w:val="tr-TR" w:eastAsia="en-US" w:bidi="ar-SA"/>
      </w:rPr>
    </w:lvl>
    <w:lvl w:ilvl="2">
      <w:numFmt w:val="bullet"/>
      <w:lvlText w:val="•"/>
      <w:lvlJc w:val="left"/>
      <w:pPr>
        <w:ind w:left="-2457" w:hanging="334"/>
      </w:pPr>
      <w:rPr>
        <w:rFonts w:hint="default"/>
        <w:lang w:val="tr-TR" w:eastAsia="en-US" w:bidi="ar-SA"/>
      </w:rPr>
    </w:lvl>
    <w:lvl w:ilvl="3">
      <w:numFmt w:val="bullet"/>
      <w:lvlText w:val="•"/>
      <w:lvlJc w:val="left"/>
      <w:pPr>
        <w:ind w:left="-1424" w:hanging="334"/>
      </w:pPr>
      <w:rPr>
        <w:rFonts w:hint="default"/>
        <w:lang w:val="tr-TR" w:eastAsia="en-US" w:bidi="ar-SA"/>
      </w:rPr>
    </w:lvl>
    <w:lvl w:ilvl="4">
      <w:numFmt w:val="bullet"/>
      <w:lvlText w:val="•"/>
      <w:lvlJc w:val="left"/>
      <w:pPr>
        <w:ind w:left="-390" w:hanging="334"/>
      </w:pPr>
      <w:rPr>
        <w:rFonts w:hint="default"/>
        <w:lang w:val="tr-TR" w:eastAsia="en-US" w:bidi="ar-SA"/>
      </w:rPr>
    </w:lvl>
    <w:lvl w:ilvl="5">
      <w:numFmt w:val="bullet"/>
      <w:lvlText w:val="•"/>
      <w:lvlJc w:val="left"/>
      <w:pPr>
        <w:ind w:left="643" w:hanging="334"/>
      </w:pPr>
      <w:rPr>
        <w:rFonts w:hint="default"/>
        <w:lang w:val="tr-TR" w:eastAsia="en-US" w:bidi="ar-SA"/>
      </w:rPr>
    </w:lvl>
    <w:lvl w:ilvl="6">
      <w:numFmt w:val="bullet"/>
      <w:lvlText w:val="•"/>
      <w:lvlJc w:val="left"/>
      <w:pPr>
        <w:ind w:left="1677" w:hanging="334"/>
      </w:pPr>
      <w:rPr>
        <w:rFonts w:hint="default"/>
        <w:lang w:val="tr-TR" w:eastAsia="en-US" w:bidi="ar-SA"/>
      </w:rPr>
    </w:lvl>
    <w:lvl w:ilvl="7">
      <w:numFmt w:val="bullet"/>
      <w:lvlText w:val="•"/>
      <w:lvlJc w:val="left"/>
      <w:pPr>
        <w:ind w:left="2710" w:hanging="334"/>
      </w:pPr>
      <w:rPr>
        <w:rFonts w:hint="default"/>
        <w:lang w:val="tr-TR" w:eastAsia="en-US" w:bidi="ar-SA"/>
      </w:rPr>
    </w:lvl>
    <w:lvl w:ilvl="8">
      <w:numFmt w:val="bullet"/>
      <w:lvlText w:val="•"/>
      <w:lvlJc w:val="left"/>
      <w:pPr>
        <w:ind w:left="3744" w:hanging="334"/>
      </w:pPr>
      <w:rPr>
        <w:rFonts w:hint="default"/>
        <w:lang w:val="tr-TR" w:eastAsia="en-US" w:bidi="ar-SA"/>
      </w:rPr>
    </w:lvl>
  </w:abstractNum>
  <w:abstractNum w:abstractNumId="1" w15:restartNumberingAfterBreak="0">
    <w:nsid w:val="47AA0D31"/>
    <w:multiLevelType w:val="multilevel"/>
    <w:tmpl w:val="0A84C4B8"/>
    <w:lvl w:ilvl="0">
      <w:start w:val="6"/>
      <w:numFmt w:val="decimal"/>
      <w:lvlText w:val="%1"/>
      <w:lvlJc w:val="left"/>
      <w:pPr>
        <w:ind w:left="140" w:hanging="389"/>
      </w:pPr>
      <w:rPr>
        <w:rFonts w:hint="default"/>
        <w:lang w:val="tr-TR" w:eastAsia="en-US" w:bidi="ar-SA"/>
      </w:rPr>
    </w:lvl>
    <w:lvl w:ilvl="1">
      <w:start w:val="1"/>
      <w:numFmt w:val="decimal"/>
      <w:lvlText w:val="%1.%2."/>
      <w:lvlJc w:val="left"/>
      <w:pPr>
        <w:ind w:left="140" w:hanging="389"/>
      </w:pPr>
      <w:rPr>
        <w:rFonts w:ascii="Arial" w:eastAsia="Arial" w:hAnsi="Arial" w:cs="Arial" w:hint="default"/>
        <w:b/>
        <w:bCs w:val="0"/>
        <w:i w:val="0"/>
        <w:iCs w:val="0"/>
        <w:spacing w:val="-2"/>
        <w:w w:val="99"/>
        <w:sz w:val="20"/>
        <w:szCs w:val="20"/>
        <w:lang w:val="tr-TR" w:eastAsia="en-US" w:bidi="ar-SA"/>
      </w:rPr>
    </w:lvl>
    <w:lvl w:ilvl="2">
      <w:numFmt w:val="bullet"/>
      <w:lvlText w:val="•"/>
      <w:lvlJc w:val="left"/>
      <w:pPr>
        <w:ind w:left="2068" w:hanging="389"/>
      </w:pPr>
      <w:rPr>
        <w:rFonts w:hint="default"/>
        <w:lang w:val="tr-TR" w:eastAsia="en-US" w:bidi="ar-SA"/>
      </w:rPr>
    </w:lvl>
    <w:lvl w:ilvl="3">
      <w:numFmt w:val="bullet"/>
      <w:lvlText w:val="•"/>
      <w:lvlJc w:val="left"/>
      <w:pPr>
        <w:ind w:left="3032" w:hanging="389"/>
      </w:pPr>
      <w:rPr>
        <w:rFonts w:hint="default"/>
        <w:lang w:val="tr-TR" w:eastAsia="en-US" w:bidi="ar-SA"/>
      </w:rPr>
    </w:lvl>
    <w:lvl w:ilvl="4">
      <w:numFmt w:val="bullet"/>
      <w:lvlText w:val="•"/>
      <w:lvlJc w:val="left"/>
      <w:pPr>
        <w:ind w:left="3996" w:hanging="389"/>
      </w:pPr>
      <w:rPr>
        <w:rFonts w:hint="default"/>
        <w:lang w:val="tr-TR" w:eastAsia="en-US" w:bidi="ar-SA"/>
      </w:rPr>
    </w:lvl>
    <w:lvl w:ilvl="5">
      <w:numFmt w:val="bullet"/>
      <w:lvlText w:val="•"/>
      <w:lvlJc w:val="left"/>
      <w:pPr>
        <w:ind w:left="4960" w:hanging="389"/>
      </w:pPr>
      <w:rPr>
        <w:rFonts w:hint="default"/>
        <w:lang w:val="tr-TR" w:eastAsia="en-US" w:bidi="ar-SA"/>
      </w:rPr>
    </w:lvl>
    <w:lvl w:ilvl="6">
      <w:numFmt w:val="bullet"/>
      <w:lvlText w:val="•"/>
      <w:lvlJc w:val="left"/>
      <w:pPr>
        <w:ind w:left="5924" w:hanging="389"/>
      </w:pPr>
      <w:rPr>
        <w:rFonts w:hint="default"/>
        <w:lang w:val="tr-TR" w:eastAsia="en-US" w:bidi="ar-SA"/>
      </w:rPr>
    </w:lvl>
    <w:lvl w:ilvl="7">
      <w:numFmt w:val="bullet"/>
      <w:lvlText w:val="•"/>
      <w:lvlJc w:val="left"/>
      <w:pPr>
        <w:ind w:left="6888" w:hanging="389"/>
      </w:pPr>
      <w:rPr>
        <w:rFonts w:hint="default"/>
        <w:lang w:val="tr-TR" w:eastAsia="en-US" w:bidi="ar-SA"/>
      </w:rPr>
    </w:lvl>
    <w:lvl w:ilvl="8">
      <w:numFmt w:val="bullet"/>
      <w:lvlText w:val="•"/>
      <w:lvlJc w:val="left"/>
      <w:pPr>
        <w:ind w:left="7853" w:hanging="389"/>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B7"/>
    <w:rsid w:val="00063811"/>
    <w:rsid w:val="000869CD"/>
    <w:rsid w:val="0022036F"/>
    <w:rsid w:val="00282C47"/>
    <w:rsid w:val="002E5D01"/>
    <w:rsid w:val="002F165E"/>
    <w:rsid w:val="00311DA5"/>
    <w:rsid w:val="003812C1"/>
    <w:rsid w:val="00401E7E"/>
    <w:rsid w:val="00465743"/>
    <w:rsid w:val="004A2CA2"/>
    <w:rsid w:val="00555FAD"/>
    <w:rsid w:val="00576831"/>
    <w:rsid w:val="005B3C38"/>
    <w:rsid w:val="006039D6"/>
    <w:rsid w:val="0069299D"/>
    <w:rsid w:val="00697D98"/>
    <w:rsid w:val="006A5EB5"/>
    <w:rsid w:val="00721F6C"/>
    <w:rsid w:val="00926628"/>
    <w:rsid w:val="009A70B7"/>
    <w:rsid w:val="00A61CEB"/>
    <w:rsid w:val="00BA4C7E"/>
    <w:rsid w:val="00C10044"/>
    <w:rsid w:val="00C46669"/>
    <w:rsid w:val="00C9055B"/>
    <w:rsid w:val="00D06631"/>
    <w:rsid w:val="00EF6214"/>
    <w:rsid w:val="00F1211D"/>
    <w:rsid w:val="00F52651"/>
    <w:rsid w:val="00FE48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46A9"/>
  <w15:docId w15:val="{DEB41EAC-307A-453F-8FE9-064B21C5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rPr>
  </w:style>
  <w:style w:type="paragraph" w:styleId="Balk1">
    <w:name w:val="heading 1"/>
    <w:basedOn w:val="Normal"/>
    <w:link w:val="Balk1Char"/>
    <w:uiPriority w:val="1"/>
    <w:qFormat/>
    <w:pPr>
      <w:spacing w:before="229"/>
      <w:ind w:left="358" w:hanging="218"/>
      <w:outlineLvl w:val="0"/>
    </w:pPr>
    <w:rPr>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40"/>
    </w:pPr>
    <w:rPr>
      <w:sz w:val="20"/>
      <w:szCs w:val="20"/>
    </w:rPr>
  </w:style>
  <w:style w:type="paragraph" w:styleId="KonuBal">
    <w:name w:val="Title"/>
    <w:basedOn w:val="Normal"/>
    <w:uiPriority w:val="1"/>
    <w:qFormat/>
    <w:pPr>
      <w:spacing w:before="1"/>
      <w:ind w:left="140" w:right="2728"/>
    </w:pPr>
    <w:rPr>
      <w:b/>
      <w:bCs/>
      <w:sz w:val="20"/>
      <w:szCs w:val="20"/>
    </w:rPr>
  </w:style>
  <w:style w:type="paragraph" w:styleId="ListeParagraf">
    <w:name w:val="List Paragraph"/>
    <w:basedOn w:val="Normal"/>
    <w:uiPriority w:val="1"/>
    <w:qFormat/>
    <w:pPr>
      <w:ind w:left="140"/>
    </w:pPr>
  </w:style>
  <w:style w:type="paragraph" w:customStyle="1" w:styleId="TableParagraph">
    <w:name w:val="Table Paragraph"/>
    <w:basedOn w:val="Normal"/>
    <w:uiPriority w:val="1"/>
    <w:qFormat/>
  </w:style>
  <w:style w:type="character" w:customStyle="1" w:styleId="Balk1Char">
    <w:name w:val="Başlık 1 Char"/>
    <w:basedOn w:val="VarsaylanParagrafYazTipi"/>
    <w:link w:val="Balk1"/>
    <w:uiPriority w:val="1"/>
    <w:rsid w:val="00C46669"/>
    <w:rPr>
      <w:rFonts w:ascii="Arial" w:eastAsia="Arial" w:hAnsi="Arial" w:cs="Arial"/>
      <w:sz w:val="20"/>
      <w:szCs w:val="20"/>
      <w:lang w:val="tr-TR"/>
    </w:rPr>
  </w:style>
  <w:style w:type="character" w:customStyle="1" w:styleId="GvdeMetniChar">
    <w:name w:val="Gövde Metni Char"/>
    <w:basedOn w:val="VarsaylanParagrafYazTipi"/>
    <w:link w:val="GvdeMetni"/>
    <w:uiPriority w:val="1"/>
    <w:rsid w:val="00C46669"/>
    <w:rPr>
      <w:rFonts w:ascii="Arial" w:eastAsia="Arial" w:hAnsi="Arial" w:cs="Arial"/>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1699</Words>
  <Characters>9690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Microsoft Word - son 2023 engelsiz yarismasi</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son 2023 engelsiz yarismasi</dc:title>
  <dc:creator>gulsah_batmaz</dc:creator>
  <cp:lastModifiedBy>Hakan YILMAZ2</cp:lastModifiedBy>
  <cp:revision>7</cp:revision>
  <dcterms:created xsi:type="dcterms:W3CDTF">2026-01-28T11:44:00Z</dcterms:created>
  <dcterms:modified xsi:type="dcterms:W3CDTF">2026-02-18T08:33:00Z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LastSaved">
    <vt:filetime>2026-01-13T00:00:00Z</vt:filetime>
  </property>
  <property fmtid="{D5CDD505-2E9C-101B-9397-08002B2CF9AE}" pid="4" name="Producer">
    <vt:lpwstr>3-Heights(TM) PDF Security Shell 4.8.25.2 (http://www.pdf-tools.com)</vt:lpwstr>
  </property>
</Properties>
</file>